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F57E" w14:textId="77777777" w:rsidR="00C50C73" w:rsidRDefault="00C50C73" w:rsidP="00E1135F">
      <w:pPr>
        <w:spacing w:line="360" w:lineRule="auto"/>
        <w:jc w:val="both"/>
        <w:rPr>
          <w:rFonts w:ascii="Arial" w:hAnsi="Arial" w:cs="Arial"/>
          <w:b/>
        </w:rPr>
      </w:pPr>
    </w:p>
    <w:p w14:paraId="3571C395" w14:textId="77777777" w:rsidR="00146273" w:rsidRDefault="00146273" w:rsidP="00E1135F">
      <w:pPr>
        <w:spacing w:line="360" w:lineRule="auto"/>
        <w:jc w:val="both"/>
        <w:rPr>
          <w:rFonts w:ascii="Arial" w:hAnsi="Arial" w:cs="Arial"/>
          <w:b/>
        </w:rPr>
      </w:pPr>
    </w:p>
    <w:p w14:paraId="6868F8AD" w14:textId="77777777" w:rsidR="00C50C73" w:rsidRDefault="00C50C73" w:rsidP="00E1135F">
      <w:pPr>
        <w:spacing w:line="360" w:lineRule="auto"/>
        <w:jc w:val="both"/>
        <w:rPr>
          <w:rFonts w:ascii="Arial" w:hAnsi="Arial" w:cs="Arial"/>
          <w:b/>
        </w:rPr>
      </w:pPr>
    </w:p>
    <w:p w14:paraId="1E1904FA" w14:textId="77777777" w:rsidR="00C50C73" w:rsidRDefault="00C50C73" w:rsidP="00E1135F">
      <w:pPr>
        <w:spacing w:line="360" w:lineRule="auto"/>
        <w:jc w:val="both"/>
        <w:rPr>
          <w:rFonts w:ascii="Arial" w:hAnsi="Arial" w:cs="Arial"/>
          <w:b/>
        </w:rPr>
      </w:pPr>
    </w:p>
    <w:p w14:paraId="40E0B586" w14:textId="77777777" w:rsidR="00C50C73" w:rsidRDefault="00C50C73" w:rsidP="00E1135F">
      <w:pPr>
        <w:spacing w:line="360" w:lineRule="auto"/>
        <w:jc w:val="both"/>
        <w:rPr>
          <w:rFonts w:ascii="Arial" w:hAnsi="Arial" w:cs="Arial"/>
          <w:b/>
        </w:rPr>
      </w:pPr>
    </w:p>
    <w:p w14:paraId="07A0B332" w14:textId="77777777" w:rsidR="00C50C73" w:rsidRDefault="00C50C73" w:rsidP="00E1135F">
      <w:pPr>
        <w:spacing w:line="360" w:lineRule="auto"/>
        <w:jc w:val="both"/>
        <w:rPr>
          <w:rFonts w:ascii="Arial" w:hAnsi="Arial" w:cs="Arial"/>
          <w:b/>
        </w:rPr>
      </w:pPr>
    </w:p>
    <w:p w14:paraId="3B072CA7" w14:textId="77777777" w:rsidR="00C50C73" w:rsidRDefault="00C50C73" w:rsidP="00C50C73">
      <w:pPr>
        <w:spacing w:line="360" w:lineRule="auto"/>
        <w:jc w:val="center"/>
        <w:rPr>
          <w:rFonts w:ascii="Arial" w:hAnsi="Arial" w:cs="Arial"/>
          <w:b/>
          <w:sz w:val="40"/>
          <w:szCs w:val="40"/>
        </w:rPr>
      </w:pPr>
      <w:r w:rsidRPr="00C50C73">
        <w:rPr>
          <w:rFonts w:ascii="Arial" w:hAnsi="Arial" w:cs="Arial"/>
          <w:b/>
          <w:sz w:val="40"/>
          <w:szCs w:val="40"/>
        </w:rPr>
        <w:t>Leistungsbeschreibung</w:t>
      </w:r>
    </w:p>
    <w:p w14:paraId="1D48D1F2" w14:textId="77777777" w:rsidR="007F37FF" w:rsidRPr="00C50C73" w:rsidRDefault="007F37FF" w:rsidP="00C50C73">
      <w:pPr>
        <w:spacing w:line="360" w:lineRule="auto"/>
        <w:jc w:val="center"/>
        <w:rPr>
          <w:rFonts w:ascii="Arial" w:hAnsi="Arial" w:cs="Arial"/>
          <w:b/>
          <w:sz w:val="40"/>
          <w:szCs w:val="40"/>
        </w:rPr>
      </w:pPr>
    </w:p>
    <w:p w14:paraId="0DAAEB23" w14:textId="5A2498F5" w:rsidR="007F37FF" w:rsidRDefault="00C50C73" w:rsidP="00C50C73">
      <w:pPr>
        <w:spacing w:line="360" w:lineRule="auto"/>
        <w:jc w:val="center"/>
        <w:rPr>
          <w:rFonts w:ascii="Arial" w:hAnsi="Arial" w:cs="Arial"/>
          <w:b/>
          <w:sz w:val="32"/>
          <w:szCs w:val="32"/>
        </w:rPr>
      </w:pPr>
      <w:r w:rsidRPr="00C50C73">
        <w:rPr>
          <w:rFonts w:ascii="Arial" w:hAnsi="Arial" w:cs="Arial"/>
          <w:b/>
          <w:sz w:val="32"/>
          <w:szCs w:val="32"/>
        </w:rPr>
        <w:t>zu</w:t>
      </w:r>
      <w:r w:rsidR="0078354D">
        <w:rPr>
          <w:rFonts w:ascii="Arial" w:hAnsi="Arial" w:cs="Arial"/>
          <w:b/>
          <w:sz w:val="32"/>
          <w:szCs w:val="32"/>
        </w:rPr>
        <w:t>m Vergabeverfahren</w:t>
      </w:r>
      <w:r w:rsidRPr="00C50C73">
        <w:rPr>
          <w:rFonts w:ascii="Arial" w:hAnsi="Arial" w:cs="Arial"/>
          <w:b/>
          <w:sz w:val="32"/>
          <w:szCs w:val="32"/>
        </w:rPr>
        <w:t xml:space="preserve"> </w:t>
      </w:r>
    </w:p>
    <w:p w14:paraId="710B565C" w14:textId="77777777" w:rsidR="00C50C73" w:rsidRPr="00E870B9" w:rsidRDefault="00C50C73" w:rsidP="00C50C73">
      <w:pPr>
        <w:spacing w:line="360" w:lineRule="auto"/>
        <w:jc w:val="center"/>
        <w:rPr>
          <w:rFonts w:ascii="Arial" w:hAnsi="Arial" w:cs="Arial"/>
          <w:b/>
          <w:sz w:val="36"/>
          <w:szCs w:val="36"/>
        </w:rPr>
      </w:pPr>
      <w:r w:rsidRPr="00C50C73">
        <w:rPr>
          <w:rFonts w:ascii="Arial" w:hAnsi="Arial" w:cs="Arial"/>
          <w:b/>
          <w:sz w:val="32"/>
          <w:szCs w:val="32"/>
        </w:rPr>
        <w:t>„</w:t>
      </w:r>
      <w:r w:rsidR="00D479BE" w:rsidRPr="00E870B9">
        <w:rPr>
          <w:rFonts w:ascii="Arial" w:hAnsi="Arial" w:cs="Arial"/>
          <w:b/>
          <w:sz w:val="32"/>
          <w:szCs w:val="32"/>
        </w:rPr>
        <w:t>Rahmenvertrag über x86-Serverhardware</w:t>
      </w:r>
      <w:r w:rsidR="00D479BE" w:rsidRPr="00E870B9" w:rsidDel="00D479BE">
        <w:rPr>
          <w:rFonts w:ascii="Arial" w:hAnsi="Arial" w:cs="Arial"/>
          <w:b/>
          <w:sz w:val="32"/>
          <w:szCs w:val="32"/>
        </w:rPr>
        <w:t xml:space="preserve"> </w:t>
      </w:r>
      <w:r w:rsidRPr="00E870B9">
        <w:rPr>
          <w:rFonts w:ascii="Arial" w:hAnsi="Arial" w:cs="Arial"/>
          <w:b/>
          <w:sz w:val="36"/>
          <w:szCs w:val="36"/>
        </w:rPr>
        <w:t>“</w:t>
      </w:r>
    </w:p>
    <w:p w14:paraId="5AFCED8C" w14:textId="77777777" w:rsidR="00C50C73" w:rsidRDefault="00C50C73" w:rsidP="00C50C73">
      <w:pPr>
        <w:spacing w:line="360" w:lineRule="auto"/>
        <w:jc w:val="center"/>
        <w:rPr>
          <w:rFonts w:ascii="Arial" w:hAnsi="Arial" w:cs="Arial"/>
          <w:b/>
          <w:sz w:val="32"/>
          <w:szCs w:val="32"/>
        </w:rPr>
      </w:pPr>
    </w:p>
    <w:p w14:paraId="343203E1" w14:textId="7DD64B63" w:rsidR="00C50C73" w:rsidRDefault="00C50C73" w:rsidP="00C50C73">
      <w:pPr>
        <w:spacing w:line="360" w:lineRule="auto"/>
        <w:jc w:val="center"/>
        <w:rPr>
          <w:rFonts w:ascii="Arial" w:hAnsi="Arial" w:cs="Arial"/>
          <w:b/>
          <w:sz w:val="32"/>
          <w:szCs w:val="32"/>
        </w:rPr>
      </w:pPr>
      <w:r>
        <w:rPr>
          <w:rFonts w:ascii="Arial" w:hAnsi="Arial" w:cs="Arial"/>
          <w:b/>
          <w:sz w:val="32"/>
          <w:szCs w:val="32"/>
        </w:rPr>
        <w:t>Vergabe Nr.</w:t>
      </w:r>
      <w:r w:rsidR="004C2304">
        <w:rPr>
          <w:rFonts w:ascii="Arial" w:hAnsi="Arial" w:cs="Arial"/>
          <w:b/>
          <w:sz w:val="32"/>
          <w:szCs w:val="32"/>
        </w:rPr>
        <w:t xml:space="preserve"> </w:t>
      </w:r>
      <w:r w:rsidR="0078354D">
        <w:rPr>
          <w:rFonts w:ascii="Arial" w:hAnsi="Arial" w:cs="Arial"/>
          <w:b/>
          <w:sz w:val="32"/>
          <w:szCs w:val="32"/>
        </w:rPr>
        <w:t>24-T200224002</w:t>
      </w:r>
    </w:p>
    <w:p w14:paraId="7DCB976A" w14:textId="4E507F28" w:rsidR="00C50C73" w:rsidRPr="00C50C73" w:rsidRDefault="00C50C73" w:rsidP="00C50C73">
      <w:pPr>
        <w:spacing w:line="360" w:lineRule="auto"/>
        <w:jc w:val="center"/>
        <w:rPr>
          <w:rFonts w:ascii="Arial" w:hAnsi="Arial" w:cs="Arial"/>
          <w:b/>
          <w:sz w:val="32"/>
          <w:szCs w:val="32"/>
        </w:rPr>
      </w:pPr>
      <w:r>
        <w:rPr>
          <w:rFonts w:ascii="Arial" w:hAnsi="Arial" w:cs="Arial"/>
          <w:b/>
          <w:sz w:val="32"/>
          <w:szCs w:val="32"/>
        </w:rPr>
        <w:t xml:space="preserve">Aktenzeichen </w:t>
      </w:r>
      <w:r w:rsidR="0078354D">
        <w:rPr>
          <w:rFonts w:ascii="Arial" w:hAnsi="Arial" w:cs="Arial"/>
          <w:b/>
          <w:sz w:val="32"/>
          <w:szCs w:val="32"/>
        </w:rPr>
        <w:t>Z3.02.13.01</w:t>
      </w:r>
    </w:p>
    <w:p w14:paraId="067CC50F" w14:textId="77777777" w:rsidR="00C50C73" w:rsidRDefault="00C50C73" w:rsidP="00E1135F">
      <w:pPr>
        <w:spacing w:line="360" w:lineRule="auto"/>
        <w:jc w:val="both"/>
        <w:rPr>
          <w:rFonts w:ascii="Arial" w:hAnsi="Arial" w:cs="Arial"/>
          <w:b/>
        </w:rPr>
      </w:pPr>
    </w:p>
    <w:p w14:paraId="7BA07430" w14:textId="77777777" w:rsidR="00C50C73" w:rsidRDefault="00C50C73" w:rsidP="00E1135F">
      <w:pPr>
        <w:spacing w:line="360" w:lineRule="auto"/>
        <w:jc w:val="both"/>
        <w:rPr>
          <w:rFonts w:ascii="Arial" w:hAnsi="Arial" w:cs="Arial"/>
          <w:b/>
        </w:rPr>
      </w:pPr>
    </w:p>
    <w:p w14:paraId="559647ED" w14:textId="77777777" w:rsidR="00C50C73" w:rsidRDefault="00C50C73" w:rsidP="00E1135F">
      <w:pPr>
        <w:spacing w:line="360" w:lineRule="auto"/>
        <w:jc w:val="both"/>
        <w:rPr>
          <w:rFonts w:ascii="Arial" w:hAnsi="Arial" w:cs="Arial"/>
          <w:b/>
        </w:rPr>
      </w:pPr>
    </w:p>
    <w:p w14:paraId="01523DEC" w14:textId="77777777" w:rsidR="00C50C73" w:rsidRDefault="00C50C73" w:rsidP="00E1135F">
      <w:pPr>
        <w:spacing w:line="360" w:lineRule="auto"/>
        <w:jc w:val="both"/>
        <w:rPr>
          <w:rFonts w:ascii="Arial" w:hAnsi="Arial" w:cs="Arial"/>
          <w:b/>
        </w:rPr>
      </w:pPr>
    </w:p>
    <w:p w14:paraId="4B1E2CA6" w14:textId="77777777" w:rsidR="00C50C73" w:rsidRDefault="00C50C73" w:rsidP="00E1135F">
      <w:pPr>
        <w:spacing w:line="360" w:lineRule="auto"/>
        <w:jc w:val="both"/>
        <w:rPr>
          <w:rFonts w:ascii="Arial" w:hAnsi="Arial" w:cs="Arial"/>
          <w:b/>
        </w:rPr>
      </w:pPr>
    </w:p>
    <w:p w14:paraId="5FA3B2B2" w14:textId="77777777" w:rsidR="00C50C73" w:rsidRDefault="00C50C73" w:rsidP="00E1135F">
      <w:pPr>
        <w:spacing w:line="360" w:lineRule="auto"/>
        <w:jc w:val="both"/>
        <w:rPr>
          <w:rFonts w:ascii="Arial" w:hAnsi="Arial" w:cs="Arial"/>
          <w:b/>
        </w:rPr>
      </w:pPr>
    </w:p>
    <w:p w14:paraId="260B4C87" w14:textId="77777777" w:rsidR="00C50C73" w:rsidRDefault="00C50C73" w:rsidP="00E1135F">
      <w:pPr>
        <w:spacing w:line="360" w:lineRule="auto"/>
        <w:jc w:val="both"/>
        <w:rPr>
          <w:rFonts w:ascii="Arial" w:hAnsi="Arial" w:cs="Arial"/>
          <w:b/>
        </w:rPr>
      </w:pPr>
    </w:p>
    <w:p w14:paraId="1A83A62B" w14:textId="77777777" w:rsidR="00C50C73" w:rsidRDefault="00C50C73" w:rsidP="00E1135F">
      <w:pPr>
        <w:spacing w:line="360" w:lineRule="auto"/>
        <w:jc w:val="both"/>
        <w:rPr>
          <w:rFonts w:ascii="Arial" w:hAnsi="Arial" w:cs="Arial"/>
          <w:b/>
        </w:rPr>
      </w:pPr>
    </w:p>
    <w:p w14:paraId="478A9244" w14:textId="77777777" w:rsidR="00C50C73" w:rsidRDefault="00C50C73" w:rsidP="00E1135F">
      <w:pPr>
        <w:spacing w:line="360" w:lineRule="auto"/>
        <w:jc w:val="both"/>
        <w:rPr>
          <w:rFonts w:ascii="Arial" w:hAnsi="Arial" w:cs="Arial"/>
          <w:b/>
        </w:rPr>
      </w:pPr>
    </w:p>
    <w:p w14:paraId="2A1A21F5" w14:textId="77777777" w:rsidR="00C50C73" w:rsidRDefault="00C50C73" w:rsidP="00E1135F">
      <w:pPr>
        <w:spacing w:line="360" w:lineRule="auto"/>
        <w:jc w:val="both"/>
        <w:rPr>
          <w:rFonts w:ascii="Arial" w:hAnsi="Arial" w:cs="Arial"/>
          <w:b/>
        </w:rPr>
      </w:pPr>
    </w:p>
    <w:p w14:paraId="47957305" w14:textId="77777777" w:rsidR="00C50C73" w:rsidRDefault="00C50C73" w:rsidP="00E1135F">
      <w:pPr>
        <w:spacing w:line="360" w:lineRule="auto"/>
        <w:jc w:val="both"/>
        <w:rPr>
          <w:rFonts w:ascii="Arial" w:hAnsi="Arial" w:cs="Arial"/>
          <w:b/>
        </w:rPr>
      </w:pPr>
    </w:p>
    <w:p w14:paraId="4B6A5770" w14:textId="77777777" w:rsidR="00C50C73" w:rsidRDefault="00C50C73" w:rsidP="00E1135F">
      <w:pPr>
        <w:spacing w:line="360" w:lineRule="auto"/>
        <w:jc w:val="both"/>
        <w:rPr>
          <w:rFonts w:ascii="Arial" w:hAnsi="Arial" w:cs="Arial"/>
          <w:b/>
        </w:rPr>
      </w:pPr>
    </w:p>
    <w:p w14:paraId="49A94E9C" w14:textId="77777777" w:rsidR="00C50C73" w:rsidRDefault="00C50C73" w:rsidP="00E1135F">
      <w:pPr>
        <w:spacing w:line="360" w:lineRule="auto"/>
        <w:jc w:val="both"/>
        <w:rPr>
          <w:rFonts w:ascii="Arial" w:hAnsi="Arial" w:cs="Arial"/>
          <w:b/>
        </w:rPr>
      </w:pPr>
    </w:p>
    <w:p w14:paraId="7F39983A" w14:textId="77777777" w:rsidR="00C50C73" w:rsidRDefault="00C50C73" w:rsidP="00E1135F">
      <w:pPr>
        <w:spacing w:line="360" w:lineRule="auto"/>
        <w:jc w:val="both"/>
        <w:rPr>
          <w:rFonts w:ascii="Arial" w:hAnsi="Arial" w:cs="Arial"/>
          <w:b/>
        </w:rPr>
      </w:pPr>
    </w:p>
    <w:p w14:paraId="5F91D5F1" w14:textId="77777777" w:rsidR="003464DB" w:rsidRDefault="003464DB" w:rsidP="00507DC2">
      <w:pPr>
        <w:pStyle w:val="berschrift1"/>
        <w:spacing w:after="240"/>
        <w:jc w:val="both"/>
        <w:rPr>
          <w:u w:val="single"/>
        </w:rPr>
      </w:pPr>
    </w:p>
    <w:p w14:paraId="78C9558A" w14:textId="77777777" w:rsidR="00507DC2" w:rsidRDefault="00507DC2" w:rsidP="00507DC2">
      <w:pPr>
        <w:pStyle w:val="berschrift1"/>
        <w:spacing w:after="240"/>
        <w:jc w:val="both"/>
        <w:rPr>
          <w:u w:val="single"/>
        </w:rPr>
      </w:pPr>
      <w:r w:rsidRPr="002B7853">
        <w:rPr>
          <w:u w:val="single"/>
        </w:rPr>
        <w:t>Inhaltsverzeichnis</w:t>
      </w:r>
    </w:p>
    <w:tbl>
      <w:tblPr>
        <w:tblW w:w="4825" w:type="pct"/>
        <w:tblCellMar>
          <w:left w:w="70" w:type="dxa"/>
          <w:right w:w="70" w:type="dxa"/>
        </w:tblCellMar>
        <w:tblLook w:val="0000" w:firstRow="0" w:lastRow="0" w:firstColumn="0" w:lastColumn="0" w:noHBand="0" w:noVBand="0"/>
      </w:tblPr>
      <w:tblGrid>
        <w:gridCol w:w="951"/>
        <w:gridCol w:w="5675"/>
        <w:gridCol w:w="2127"/>
      </w:tblGrid>
      <w:tr w:rsidR="00507DC2" w:rsidRPr="002B7853" w14:paraId="61E5BC51" w14:textId="77777777" w:rsidTr="00507DC2">
        <w:trPr>
          <w:trHeight w:val="448"/>
        </w:trPr>
        <w:tc>
          <w:tcPr>
            <w:tcW w:w="543" w:type="pct"/>
          </w:tcPr>
          <w:p w14:paraId="5EE38AEA" w14:textId="77777777" w:rsidR="00507DC2" w:rsidRPr="002B7853" w:rsidRDefault="00507DC2" w:rsidP="00A721CD">
            <w:pPr>
              <w:spacing w:line="360" w:lineRule="auto"/>
              <w:rPr>
                <w:rFonts w:ascii="Arial" w:hAnsi="Arial" w:cs="Arial"/>
              </w:rPr>
            </w:pPr>
          </w:p>
        </w:tc>
        <w:tc>
          <w:tcPr>
            <w:tcW w:w="3242" w:type="pct"/>
          </w:tcPr>
          <w:p w14:paraId="5A550F8B" w14:textId="77777777" w:rsidR="00507DC2" w:rsidRPr="002B7853" w:rsidRDefault="002C61EA" w:rsidP="00A721CD">
            <w:pPr>
              <w:spacing w:line="360" w:lineRule="auto"/>
              <w:rPr>
                <w:rFonts w:ascii="Arial" w:hAnsi="Arial" w:cs="Arial"/>
              </w:rPr>
            </w:pPr>
            <w:r>
              <w:rPr>
                <w:rFonts w:ascii="Arial" w:hAnsi="Arial" w:cs="Arial"/>
              </w:rPr>
              <w:t xml:space="preserve">I. </w:t>
            </w:r>
            <w:r w:rsidR="00507DC2" w:rsidRPr="002B7853">
              <w:rPr>
                <w:rFonts w:ascii="Arial" w:hAnsi="Arial" w:cs="Arial"/>
              </w:rPr>
              <w:t xml:space="preserve">Abschnitt </w:t>
            </w:r>
            <w:r w:rsidR="00507DC2">
              <w:rPr>
                <w:rFonts w:ascii="Arial" w:hAnsi="Arial" w:cs="Arial"/>
              </w:rPr>
              <w:t>-</w:t>
            </w:r>
            <w:r w:rsidR="00507DC2" w:rsidRPr="002B7853">
              <w:rPr>
                <w:rFonts w:ascii="Arial" w:hAnsi="Arial" w:cs="Arial"/>
              </w:rPr>
              <w:t>Vertragliche Regelungen</w:t>
            </w:r>
            <w:r w:rsidR="00507DC2">
              <w:rPr>
                <w:rFonts w:ascii="Arial" w:hAnsi="Arial" w:cs="Arial"/>
              </w:rPr>
              <w:t>-</w:t>
            </w:r>
          </w:p>
        </w:tc>
        <w:tc>
          <w:tcPr>
            <w:tcW w:w="1215" w:type="pct"/>
          </w:tcPr>
          <w:p w14:paraId="0C422DDA" w14:textId="77777777" w:rsidR="00507DC2" w:rsidRPr="002B7853" w:rsidRDefault="00507DC2" w:rsidP="00A721CD">
            <w:pPr>
              <w:spacing w:line="360" w:lineRule="auto"/>
              <w:rPr>
                <w:rFonts w:ascii="Arial" w:hAnsi="Arial" w:cs="Arial"/>
              </w:rPr>
            </w:pPr>
            <w:r w:rsidRPr="002B7853">
              <w:rPr>
                <w:rFonts w:ascii="Arial" w:hAnsi="Arial" w:cs="Arial"/>
              </w:rPr>
              <w:t>Seite 3</w:t>
            </w:r>
          </w:p>
        </w:tc>
      </w:tr>
      <w:tr w:rsidR="00507DC2" w:rsidRPr="002B7853" w14:paraId="00399F00" w14:textId="77777777" w:rsidTr="00A721CD">
        <w:tc>
          <w:tcPr>
            <w:tcW w:w="543" w:type="pct"/>
          </w:tcPr>
          <w:p w14:paraId="45764B23" w14:textId="77777777" w:rsidR="00507DC2" w:rsidRPr="002B7853" w:rsidRDefault="00507DC2" w:rsidP="00A721CD">
            <w:pPr>
              <w:spacing w:line="360" w:lineRule="auto"/>
              <w:rPr>
                <w:rFonts w:ascii="Arial" w:hAnsi="Arial" w:cs="Arial"/>
              </w:rPr>
            </w:pPr>
            <w:r>
              <w:rPr>
                <w:rFonts w:ascii="Arial" w:hAnsi="Arial" w:cs="Arial"/>
              </w:rPr>
              <w:t>1.</w:t>
            </w:r>
          </w:p>
        </w:tc>
        <w:tc>
          <w:tcPr>
            <w:tcW w:w="3242" w:type="pct"/>
          </w:tcPr>
          <w:p w14:paraId="662D6424" w14:textId="77777777" w:rsidR="00507DC2" w:rsidRPr="002B7853" w:rsidRDefault="00507DC2" w:rsidP="00A721CD">
            <w:pPr>
              <w:spacing w:line="360" w:lineRule="auto"/>
              <w:rPr>
                <w:rFonts w:ascii="Arial" w:hAnsi="Arial" w:cs="Arial"/>
              </w:rPr>
            </w:pPr>
            <w:r>
              <w:rPr>
                <w:rFonts w:ascii="Arial" w:hAnsi="Arial" w:cs="Arial"/>
              </w:rPr>
              <w:t>Vertragsform und Vertragsbestandteile</w:t>
            </w:r>
          </w:p>
        </w:tc>
        <w:tc>
          <w:tcPr>
            <w:tcW w:w="1215" w:type="pct"/>
          </w:tcPr>
          <w:p w14:paraId="76679E87" w14:textId="77777777" w:rsidR="00507DC2" w:rsidRPr="002B7853" w:rsidRDefault="00507DC2" w:rsidP="00A721CD">
            <w:pPr>
              <w:spacing w:line="360" w:lineRule="auto"/>
              <w:rPr>
                <w:rFonts w:ascii="Arial" w:hAnsi="Arial" w:cs="Arial"/>
              </w:rPr>
            </w:pPr>
            <w:r>
              <w:rPr>
                <w:rFonts w:ascii="Arial" w:hAnsi="Arial" w:cs="Arial"/>
              </w:rPr>
              <w:t>Seite 3</w:t>
            </w:r>
          </w:p>
        </w:tc>
      </w:tr>
      <w:tr w:rsidR="00507DC2" w:rsidRPr="002B7853" w14:paraId="6D3C466E" w14:textId="77777777" w:rsidTr="00A721CD">
        <w:tc>
          <w:tcPr>
            <w:tcW w:w="543" w:type="pct"/>
          </w:tcPr>
          <w:p w14:paraId="3D958384" w14:textId="77777777" w:rsidR="00507DC2" w:rsidRPr="002B7853" w:rsidRDefault="00BE43D9" w:rsidP="00A721CD">
            <w:pPr>
              <w:spacing w:line="360" w:lineRule="auto"/>
              <w:rPr>
                <w:rFonts w:ascii="Arial" w:hAnsi="Arial" w:cs="Arial"/>
              </w:rPr>
            </w:pPr>
            <w:r>
              <w:rPr>
                <w:rFonts w:ascii="Arial" w:hAnsi="Arial" w:cs="Arial"/>
              </w:rPr>
              <w:t>2.</w:t>
            </w:r>
          </w:p>
        </w:tc>
        <w:tc>
          <w:tcPr>
            <w:tcW w:w="3242" w:type="pct"/>
          </w:tcPr>
          <w:p w14:paraId="2BE3217E" w14:textId="77777777" w:rsidR="00507DC2" w:rsidRPr="002B7853" w:rsidRDefault="00BE43D9" w:rsidP="002C61EA">
            <w:pPr>
              <w:spacing w:line="360" w:lineRule="auto"/>
              <w:rPr>
                <w:rFonts w:ascii="Arial" w:hAnsi="Arial" w:cs="Arial"/>
              </w:rPr>
            </w:pPr>
            <w:proofErr w:type="spellStart"/>
            <w:r>
              <w:rPr>
                <w:rFonts w:ascii="Arial" w:hAnsi="Arial" w:cs="Arial"/>
              </w:rPr>
              <w:t>A</w:t>
            </w:r>
            <w:r w:rsidR="002C61EA">
              <w:rPr>
                <w:rFonts w:ascii="Arial" w:hAnsi="Arial" w:cs="Arial"/>
              </w:rPr>
              <w:t>uftragnehmerleistungen</w:t>
            </w:r>
            <w:proofErr w:type="spellEnd"/>
          </w:p>
        </w:tc>
        <w:tc>
          <w:tcPr>
            <w:tcW w:w="1215" w:type="pct"/>
          </w:tcPr>
          <w:p w14:paraId="4388AC06" w14:textId="77777777" w:rsidR="00507DC2" w:rsidRPr="002B7853" w:rsidRDefault="00507DC2" w:rsidP="002C61EA">
            <w:pPr>
              <w:spacing w:line="360" w:lineRule="auto"/>
              <w:rPr>
                <w:rFonts w:ascii="Arial" w:hAnsi="Arial" w:cs="Arial"/>
              </w:rPr>
            </w:pPr>
            <w:r>
              <w:rPr>
                <w:rFonts w:ascii="Arial" w:hAnsi="Arial" w:cs="Arial"/>
              </w:rPr>
              <w:t xml:space="preserve">Seite </w:t>
            </w:r>
            <w:r w:rsidR="002C61EA">
              <w:rPr>
                <w:rFonts w:ascii="Arial" w:hAnsi="Arial" w:cs="Arial"/>
              </w:rPr>
              <w:t>5</w:t>
            </w:r>
          </w:p>
        </w:tc>
      </w:tr>
      <w:tr w:rsidR="00507DC2" w:rsidRPr="002B7853" w14:paraId="0D62ABF7" w14:textId="77777777" w:rsidTr="00A721CD">
        <w:tc>
          <w:tcPr>
            <w:tcW w:w="543" w:type="pct"/>
          </w:tcPr>
          <w:p w14:paraId="3C66EB83" w14:textId="77777777" w:rsidR="00507DC2" w:rsidRPr="002B7853" w:rsidRDefault="00BE43D9" w:rsidP="00A721CD">
            <w:pPr>
              <w:spacing w:line="360" w:lineRule="auto"/>
              <w:rPr>
                <w:rFonts w:ascii="Arial" w:hAnsi="Arial" w:cs="Arial"/>
              </w:rPr>
            </w:pPr>
            <w:r>
              <w:rPr>
                <w:rFonts w:ascii="Arial" w:hAnsi="Arial" w:cs="Arial"/>
              </w:rPr>
              <w:t>3.</w:t>
            </w:r>
          </w:p>
        </w:tc>
        <w:tc>
          <w:tcPr>
            <w:tcW w:w="3242" w:type="pct"/>
          </w:tcPr>
          <w:p w14:paraId="5365DCAD" w14:textId="77777777" w:rsidR="00507DC2" w:rsidRPr="002B7853" w:rsidRDefault="002C61EA" w:rsidP="002C61EA">
            <w:pPr>
              <w:spacing w:line="360" w:lineRule="auto"/>
              <w:rPr>
                <w:rFonts w:ascii="Arial" w:hAnsi="Arial" w:cs="Arial"/>
              </w:rPr>
            </w:pPr>
            <w:r>
              <w:rPr>
                <w:rFonts w:ascii="Arial" w:hAnsi="Arial" w:cs="Arial"/>
              </w:rPr>
              <w:t>Bezugsberechtigte/Ausschließlichkeitsbindung</w:t>
            </w:r>
          </w:p>
        </w:tc>
        <w:tc>
          <w:tcPr>
            <w:tcW w:w="1215" w:type="pct"/>
          </w:tcPr>
          <w:p w14:paraId="05CFBBC2" w14:textId="1907B777" w:rsidR="00507DC2" w:rsidRPr="002B7853" w:rsidRDefault="00507DC2" w:rsidP="002C61EA">
            <w:pPr>
              <w:spacing w:line="360" w:lineRule="auto"/>
              <w:rPr>
                <w:rFonts w:ascii="Arial" w:hAnsi="Arial" w:cs="Arial"/>
              </w:rPr>
            </w:pPr>
            <w:r>
              <w:rPr>
                <w:rFonts w:ascii="Arial" w:hAnsi="Arial" w:cs="Arial"/>
              </w:rPr>
              <w:t xml:space="preserve">Seite </w:t>
            </w:r>
            <w:r w:rsidR="004D7D67">
              <w:rPr>
                <w:rFonts w:ascii="Arial" w:hAnsi="Arial" w:cs="Arial"/>
              </w:rPr>
              <w:t>5</w:t>
            </w:r>
          </w:p>
        </w:tc>
      </w:tr>
      <w:tr w:rsidR="00507DC2" w:rsidRPr="002B7853" w14:paraId="21D341A0" w14:textId="77777777" w:rsidTr="00A721CD">
        <w:tc>
          <w:tcPr>
            <w:tcW w:w="543" w:type="pct"/>
          </w:tcPr>
          <w:p w14:paraId="1D6BD5D6" w14:textId="77777777" w:rsidR="00507DC2" w:rsidRPr="002B7853" w:rsidRDefault="00BE43D9" w:rsidP="00A721CD">
            <w:pPr>
              <w:spacing w:line="360" w:lineRule="auto"/>
              <w:rPr>
                <w:rFonts w:ascii="Arial" w:hAnsi="Arial" w:cs="Arial"/>
              </w:rPr>
            </w:pPr>
            <w:r>
              <w:rPr>
                <w:rFonts w:ascii="Arial" w:hAnsi="Arial" w:cs="Arial"/>
              </w:rPr>
              <w:t>4.</w:t>
            </w:r>
          </w:p>
        </w:tc>
        <w:tc>
          <w:tcPr>
            <w:tcW w:w="3242" w:type="pct"/>
          </w:tcPr>
          <w:p w14:paraId="4CF72192" w14:textId="77777777" w:rsidR="00507DC2" w:rsidRPr="002B7853" w:rsidRDefault="002C61EA" w:rsidP="002C61EA">
            <w:pPr>
              <w:spacing w:line="360" w:lineRule="auto"/>
              <w:rPr>
                <w:rFonts w:ascii="Arial" w:hAnsi="Arial" w:cs="Arial"/>
              </w:rPr>
            </w:pPr>
            <w:r>
              <w:rPr>
                <w:rFonts w:ascii="Arial" w:hAnsi="Arial" w:cs="Arial"/>
              </w:rPr>
              <w:t>Vertragslaufzeit</w:t>
            </w:r>
          </w:p>
        </w:tc>
        <w:tc>
          <w:tcPr>
            <w:tcW w:w="1215" w:type="pct"/>
          </w:tcPr>
          <w:p w14:paraId="3FCFCC09" w14:textId="581615FD" w:rsidR="00507DC2" w:rsidRPr="002B7853" w:rsidRDefault="00507DC2" w:rsidP="002C61EA">
            <w:pPr>
              <w:spacing w:line="360" w:lineRule="auto"/>
              <w:rPr>
                <w:rFonts w:ascii="Arial" w:hAnsi="Arial" w:cs="Arial"/>
              </w:rPr>
            </w:pPr>
            <w:r>
              <w:rPr>
                <w:rFonts w:ascii="Arial" w:hAnsi="Arial" w:cs="Arial"/>
              </w:rPr>
              <w:t xml:space="preserve">Seite </w:t>
            </w:r>
            <w:r w:rsidR="004D7D67">
              <w:rPr>
                <w:rFonts w:ascii="Arial" w:hAnsi="Arial" w:cs="Arial"/>
              </w:rPr>
              <w:t>7</w:t>
            </w:r>
          </w:p>
        </w:tc>
      </w:tr>
      <w:tr w:rsidR="00507DC2" w:rsidRPr="002B7853" w14:paraId="2B14BA24" w14:textId="77777777" w:rsidTr="00A721CD">
        <w:tc>
          <w:tcPr>
            <w:tcW w:w="543" w:type="pct"/>
          </w:tcPr>
          <w:p w14:paraId="40894E1F" w14:textId="77777777" w:rsidR="00507DC2" w:rsidRPr="002B7853" w:rsidRDefault="00BE43D9" w:rsidP="00A721CD">
            <w:pPr>
              <w:spacing w:line="360" w:lineRule="auto"/>
              <w:rPr>
                <w:rFonts w:ascii="Arial" w:hAnsi="Arial" w:cs="Arial"/>
              </w:rPr>
            </w:pPr>
            <w:r>
              <w:rPr>
                <w:rFonts w:ascii="Arial" w:hAnsi="Arial" w:cs="Arial"/>
              </w:rPr>
              <w:t>5.</w:t>
            </w:r>
          </w:p>
        </w:tc>
        <w:tc>
          <w:tcPr>
            <w:tcW w:w="3242" w:type="pct"/>
          </w:tcPr>
          <w:p w14:paraId="6E86E189" w14:textId="77777777" w:rsidR="00507DC2" w:rsidRPr="002B7853" w:rsidRDefault="002C61EA" w:rsidP="002C61EA">
            <w:pPr>
              <w:spacing w:line="360" w:lineRule="auto"/>
              <w:rPr>
                <w:rFonts w:ascii="Arial" w:hAnsi="Arial" w:cs="Arial"/>
              </w:rPr>
            </w:pPr>
            <w:r>
              <w:rPr>
                <w:rFonts w:ascii="Arial" w:hAnsi="Arial" w:cs="Arial"/>
              </w:rPr>
              <w:t>Schätzung des Auftragswertes</w:t>
            </w:r>
          </w:p>
        </w:tc>
        <w:tc>
          <w:tcPr>
            <w:tcW w:w="1215" w:type="pct"/>
          </w:tcPr>
          <w:p w14:paraId="478742A6" w14:textId="77777777" w:rsidR="00507DC2" w:rsidRPr="002B7853" w:rsidRDefault="00507DC2" w:rsidP="002C61EA">
            <w:pPr>
              <w:spacing w:line="360" w:lineRule="auto"/>
              <w:rPr>
                <w:rFonts w:ascii="Arial" w:hAnsi="Arial" w:cs="Arial"/>
              </w:rPr>
            </w:pPr>
            <w:r>
              <w:rPr>
                <w:rFonts w:ascii="Arial" w:hAnsi="Arial" w:cs="Arial"/>
              </w:rPr>
              <w:t xml:space="preserve">Seite </w:t>
            </w:r>
            <w:r w:rsidR="002C61EA">
              <w:rPr>
                <w:rFonts w:ascii="Arial" w:hAnsi="Arial" w:cs="Arial"/>
              </w:rPr>
              <w:t>8</w:t>
            </w:r>
          </w:p>
        </w:tc>
      </w:tr>
      <w:tr w:rsidR="00507DC2" w:rsidRPr="002B7853" w14:paraId="4219916D" w14:textId="77777777" w:rsidTr="00A721CD">
        <w:tc>
          <w:tcPr>
            <w:tcW w:w="543" w:type="pct"/>
          </w:tcPr>
          <w:p w14:paraId="5535B6C4" w14:textId="77777777" w:rsidR="00507DC2" w:rsidRPr="002B7853" w:rsidRDefault="00BE43D9" w:rsidP="00A721CD">
            <w:pPr>
              <w:spacing w:line="360" w:lineRule="auto"/>
              <w:rPr>
                <w:rFonts w:ascii="Arial" w:hAnsi="Arial" w:cs="Arial"/>
              </w:rPr>
            </w:pPr>
            <w:r>
              <w:rPr>
                <w:rFonts w:ascii="Arial" w:hAnsi="Arial" w:cs="Arial"/>
              </w:rPr>
              <w:t>6.</w:t>
            </w:r>
          </w:p>
        </w:tc>
        <w:tc>
          <w:tcPr>
            <w:tcW w:w="3242" w:type="pct"/>
          </w:tcPr>
          <w:p w14:paraId="08B1662E" w14:textId="77777777" w:rsidR="00507DC2" w:rsidRPr="002B7853" w:rsidRDefault="00CB1548" w:rsidP="00B74D74">
            <w:pPr>
              <w:spacing w:line="360" w:lineRule="auto"/>
              <w:rPr>
                <w:rFonts w:ascii="Arial" w:hAnsi="Arial" w:cs="Arial"/>
              </w:rPr>
            </w:pPr>
            <w:r>
              <w:rPr>
                <w:rFonts w:ascii="Arial" w:hAnsi="Arial" w:cs="Arial"/>
              </w:rPr>
              <w:t>Abrufe</w:t>
            </w:r>
          </w:p>
        </w:tc>
        <w:tc>
          <w:tcPr>
            <w:tcW w:w="1215" w:type="pct"/>
          </w:tcPr>
          <w:p w14:paraId="18A9B88C" w14:textId="77777777" w:rsidR="00507DC2" w:rsidRPr="002B7853" w:rsidRDefault="00507DC2" w:rsidP="00B74D74">
            <w:pPr>
              <w:spacing w:line="360" w:lineRule="auto"/>
              <w:rPr>
                <w:rFonts w:ascii="Arial" w:hAnsi="Arial" w:cs="Arial"/>
              </w:rPr>
            </w:pPr>
            <w:r>
              <w:rPr>
                <w:rFonts w:ascii="Arial" w:hAnsi="Arial" w:cs="Arial"/>
              </w:rPr>
              <w:t xml:space="preserve">Seite </w:t>
            </w:r>
            <w:r w:rsidR="00B74D74">
              <w:rPr>
                <w:rFonts w:ascii="Arial" w:hAnsi="Arial" w:cs="Arial"/>
              </w:rPr>
              <w:t>9</w:t>
            </w:r>
          </w:p>
        </w:tc>
      </w:tr>
      <w:tr w:rsidR="00507DC2" w:rsidRPr="002B7853" w14:paraId="36F41785" w14:textId="77777777" w:rsidTr="00A721CD">
        <w:tc>
          <w:tcPr>
            <w:tcW w:w="543" w:type="pct"/>
          </w:tcPr>
          <w:p w14:paraId="69ECCFC6" w14:textId="77777777" w:rsidR="00507DC2" w:rsidRPr="002B7853" w:rsidRDefault="00BE43D9" w:rsidP="00A721CD">
            <w:pPr>
              <w:spacing w:line="360" w:lineRule="auto"/>
              <w:rPr>
                <w:rFonts w:ascii="Arial" w:hAnsi="Arial" w:cs="Arial"/>
              </w:rPr>
            </w:pPr>
            <w:r>
              <w:rPr>
                <w:rFonts w:ascii="Arial" w:hAnsi="Arial" w:cs="Arial"/>
              </w:rPr>
              <w:t>7.</w:t>
            </w:r>
          </w:p>
        </w:tc>
        <w:tc>
          <w:tcPr>
            <w:tcW w:w="3242" w:type="pct"/>
          </w:tcPr>
          <w:p w14:paraId="3CEBBC37" w14:textId="77777777" w:rsidR="00507DC2" w:rsidRPr="002B7853" w:rsidRDefault="00B74D74" w:rsidP="00B74D74">
            <w:pPr>
              <w:spacing w:line="360" w:lineRule="auto"/>
              <w:rPr>
                <w:rFonts w:ascii="Arial" w:hAnsi="Arial" w:cs="Arial"/>
              </w:rPr>
            </w:pPr>
            <w:r>
              <w:rPr>
                <w:rFonts w:ascii="Arial" w:hAnsi="Arial" w:cs="Arial"/>
              </w:rPr>
              <w:t>Lieferfristen</w:t>
            </w:r>
          </w:p>
        </w:tc>
        <w:tc>
          <w:tcPr>
            <w:tcW w:w="1215" w:type="pct"/>
          </w:tcPr>
          <w:p w14:paraId="3AA0694A" w14:textId="77777777" w:rsidR="00507DC2" w:rsidRPr="002B7853" w:rsidRDefault="00507DC2" w:rsidP="00B74D74">
            <w:pPr>
              <w:spacing w:line="360" w:lineRule="auto"/>
              <w:rPr>
                <w:rFonts w:ascii="Arial" w:hAnsi="Arial" w:cs="Arial"/>
              </w:rPr>
            </w:pPr>
            <w:r>
              <w:rPr>
                <w:rFonts w:ascii="Arial" w:hAnsi="Arial" w:cs="Arial"/>
              </w:rPr>
              <w:t xml:space="preserve">Seite </w:t>
            </w:r>
            <w:r w:rsidR="00B74D74">
              <w:rPr>
                <w:rFonts w:ascii="Arial" w:hAnsi="Arial" w:cs="Arial"/>
              </w:rPr>
              <w:t>9</w:t>
            </w:r>
          </w:p>
        </w:tc>
      </w:tr>
      <w:tr w:rsidR="00AE6DCC" w:rsidRPr="002B7853" w14:paraId="3D0BAA97" w14:textId="77777777" w:rsidTr="00A721CD">
        <w:tc>
          <w:tcPr>
            <w:tcW w:w="543" w:type="pct"/>
          </w:tcPr>
          <w:p w14:paraId="4D3728C6" w14:textId="77777777" w:rsidR="00AE6DCC" w:rsidRDefault="00BE43D9" w:rsidP="00A721CD">
            <w:pPr>
              <w:spacing w:line="360" w:lineRule="auto"/>
              <w:rPr>
                <w:rFonts w:ascii="Arial" w:hAnsi="Arial" w:cs="Arial"/>
              </w:rPr>
            </w:pPr>
            <w:r>
              <w:rPr>
                <w:rFonts w:ascii="Arial" w:hAnsi="Arial" w:cs="Arial"/>
              </w:rPr>
              <w:t>8.</w:t>
            </w:r>
          </w:p>
        </w:tc>
        <w:tc>
          <w:tcPr>
            <w:tcW w:w="3242" w:type="pct"/>
          </w:tcPr>
          <w:p w14:paraId="58241D81" w14:textId="77777777" w:rsidR="00AE6DCC" w:rsidRDefault="00B74D74" w:rsidP="00B74D74">
            <w:pPr>
              <w:spacing w:line="360" w:lineRule="auto"/>
              <w:rPr>
                <w:rFonts w:ascii="Arial" w:hAnsi="Arial" w:cs="Arial"/>
              </w:rPr>
            </w:pPr>
            <w:r>
              <w:rPr>
                <w:rFonts w:ascii="Arial" w:hAnsi="Arial" w:cs="Arial"/>
              </w:rPr>
              <w:t>Preise und Rabattsätze</w:t>
            </w:r>
          </w:p>
        </w:tc>
        <w:tc>
          <w:tcPr>
            <w:tcW w:w="1215" w:type="pct"/>
          </w:tcPr>
          <w:p w14:paraId="7C8CB514" w14:textId="0EDE1F8E" w:rsidR="00AE6DCC" w:rsidRDefault="00AE6DCC" w:rsidP="00B74D74">
            <w:pPr>
              <w:spacing w:line="360" w:lineRule="auto"/>
              <w:rPr>
                <w:rFonts w:ascii="Arial" w:hAnsi="Arial" w:cs="Arial"/>
              </w:rPr>
            </w:pPr>
            <w:r>
              <w:rPr>
                <w:rFonts w:ascii="Arial" w:hAnsi="Arial" w:cs="Arial"/>
              </w:rPr>
              <w:t xml:space="preserve">Seite </w:t>
            </w:r>
            <w:r w:rsidR="00B74D74">
              <w:rPr>
                <w:rFonts w:ascii="Arial" w:hAnsi="Arial" w:cs="Arial"/>
              </w:rPr>
              <w:t>1</w:t>
            </w:r>
            <w:r w:rsidR="006A1C09">
              <w:rPr>
                <w:rFonts w:ascii="Arial" w:hAnsi="Arial" w:cs="Arial"/>
              </w:rPr>
              <w:t>2</w:t>
            </w:r>
          </w:p>
        </w:tc>
      </w:tr>
      <w:tr w:rsidR="00B74D74" w:rsidRPr="002B7853" w14:paraId="30336120" w14:textId="77777777" w:rsidTr="00A721CD">
        <w:tc>
          <w:tcPr>
            <w:tcW w:w="543" w:type="pct"/>
          </w:tcPr>
          <w:p w14:paraId="039C331C" w14:textId="77777777" w:rsidR="00B74D74" w:rsidRDefault="00B74D74" w:rsidP="00A721CD">
            <w:pPr>
              <w:spacing w:line="360" w:lineRule="auto"/>
              <w:rPr>
                <w:rFonts w:ascii="Arial" w:hAnsi="Arial" w:cs="Arial"/>
              </w:rPr>
            </w:pPr>
            <w:r>
              <w:rPr>
                <w:rFonts w:ascii="Arial" w:hAnsi="Arial" w:cs="Arial"/>
              </w:rPr>
              <w:t>9.</w:t>
            </w:r>
          </w:p>
        </w:tc>
        <w:tc>
          <w:tcPr>
            <w:tcW w:w="3242" w:type="pct"/>
          </w:tcPr>
          <w:p w14:paraId="1A615AE4" w14:textId="77777777" w:rsidR="00B74D74" w:rsidRDefault="00B74D74" w:rsidP="00B74D74">
            <w:pPr>
              <w:spacing w:line="360" w:lineRule="auto"/>
              <w:rPr>
                <w:rFonts w:ascii="Arial" w:hAnsi="Arial" w:cs="Arial"/>
              </w:rPr>
            </w:pPr>
            <w:r>
              <w:rPr>
                <w:rFonts w:ascii="Arial" w:hAnsi="Arial" w:cs="Arial"/>
              </w:rPr>
              <w:t>Rechnungsstellung</w:t>
            </w:r>
          </w:p>
        </w:tc>
        <w:tc>
          <w:tcPr>
            <w:tcW w:w="1215" w:type="pct"/>
          </w:tcPr>
          <w:p w14:paraId="23E8ACA1" w14:textId="7A6D43F1" w:rsidR="00B74D74" w:rsidRDefault="00B74D74" w:rsidP="00B74D74">
            <w:pPr>
              <w:spacing w:line="360" w:lineRule="auto"/>
              <w:rPr>
                <w:rFonts w:ascii="Arial" w:hAnsi="Arial" w:cs="Arial"/>
              </w:rPr>
            </w:pPr>
            <w:r>
              <w:rPr>
                <w:rFonts w:ascii="Arial" w:hAnsi="Arial" w:cs="Arial"/>
              </w:rPr>
              <w:t>Seite 1</w:t>
            </w:r>
            <w:r w:rsidR="006A1C09">
              <w:rPr>
                <w:rFonts w:ascii="Arial" w:hAnsi="Arial" w:cs="Arial"/>
              </w:rPr>
              <w:t>4</w:t>
            </w:r>
          </w:p>
        </w:tc>
      </w:tr>
      <w:tr w:rsidR="00B74D74" w:rsidRPr="002B7853" w14:paraId="2FA59FDA" w14:textId="77777777" w:rsidTr="00A721CD">
        <w:tc>
          <w:tcPr>
            <w:tcW w:w="543" w:type="pct"/>
          </w:tcPr>
          <w:p w14:paraId="3E21CACA" w14:textId="77777777" w:rsidR="00B74D74" w:rsidRDefault="00B74D74" w:rsidP="00A721CD">
            <w:pPr>
              <w:spacing w:line="360" w:lineRule="auto"/>
              <w:rPr>
                <w:rFonts w:ascii="Arial" w:hAnsi="Arial" w:cs="Arial"/>
              </w:rPr>
            </w:pPr>
            <w:r>
              <w:rPr>
                <w:rFonts w:ascii="Arial" w:hAnsi="Arial" w:cs="Arial"/>
              </w:rPr>
              <w:t>10.</w:t>
            </w:r>
          </w:p>
        </w:tc>
        <w:tc>
          <w:tcPr>
            <w:tcW w:w="3242" w:type="pct"/>
          </w:tcPr>
          <w:p w14:paraId="316D69C5" w14:textId="1FD351F5" w:rsidR="00B74D74" w:rsidRDefault="006A1C09" w:rsidP="00B74D74">
            <w:pPr>
              <w:spacing w:line="360" w:lineRule="auto"/>
              <w:rPr>
                <w:rFonts w:ascii="Arial" w:hAnsi="Arial" w:cs="Arial"/>
              </w:rPr>
            </w:pPr>
            <w:r>
              <w:rPr>
                <w:rFonts w:ascii="Arial" w:hAnsi="Arial" w:cs="Arial"/>
              </w:rPr>
              <w:t>Rechte des Auftraggebers bei Mängeln</w:t>
            </w:r>
          </w:p>
        </w:tc>
        <w:tc>
          <w:tcPr>
            <w:tcW w:w="1215" w:type="pct"/>
          </w:tcPr>
          <w:p w14:paraId="4D7F81DB" w14:textId="4CD46355" w:rsidR="00B74D74" w:rsidRDefault="00B74D74" w:rsidP="00B74D74">
            <w:pPr>
              <w:spacing w:line="360" w:lineRule="auto"/>
              <w:rPr>
                <w:rFonts w:ascii="Arial" w:hAnsi="Arial" w:cs="Arial"/>
              </w:rPr>
            </w:pPr>
            <w:r>
              <w:rPr>
                <w:rFonts w:ascii="Arial" w:hAnsi="Arial" w:cs="Arial"/>
              </w:rPr>
              <w:t>Seite 1</w:t>
            </w:r>
            <w:r w:rsidR="006A1C09">
              <w:rPr>
                <w:rFonts w:ascii="Arial" w:hAnsi="Arial" w:cs="Arial"/>
              </w:rPr>
              <w:t>5</w:t>
            </w:r>
          </w:p>
        </w:tc>
      </w:tr>
      <w:tr w:rsidR="00B74D74" w:rsidRPr="002B7853" w14:paraId="0AC6C636" w14:textId="77777777" w:rsidTr="00A721CD">
        <w:tc>
          <w:tcPr>
            <w:tcW w:w="543" w:type="pct"/>
          </w:tcPr>
          <w:p w14:paraId="7FF23A3E" w14:textId="77777777" w:rsidR="00B74D74" w:rsidRDefault="00B74D74" w:rsidP="00A721CD">
            <w:pPr>
              <w:spacing w:line="360" w:lineRule="auto"/>
              <w:rPr>
                <w:rFonts w:ascii="Arial" w:hAnsi="Arial" w:cs="Arial"/>
              </w:rPr>
            </w:pPr>
            <w:r>
              <w:rPr>
                <w:rFonts w:ascii="Arial" w:hAnsi="Arial" w:cs="Arial"/>
              </w:rPr>
              <w:t>11.</w:t>
            </w:r>
          </w:p>
        </w:tc>
        <w:tc>
          <w:tcPr>
            <w:tcW w:w="3242" w:type="pct"/>
          </w:tcPr>
          <w:p w14:paraId="0AB16ABE" w14:textId="6305471A" w:rsidR="00B74D74" w:rsidRDefault="006A1C09" w:rsidP="00B74D74">
            <w:pPr>
              <w:spacing w:line="360" w:lineRule="auto"/>
              <w:rPr>
                <w:rFonts w:ascii="Arial" w:hAnsi="Arial" w:cs="Arial"/>
              </w:rPr>
            </w:pPr>
            <w:r>
              <w:rPr>
                <w:rFonts w:ascii="Arial" w:hAnsi="Arial" w:cs="Arial"/>
              </w:rPr>
              <w:t>Technische Anpassungsklausel</w:t>
            </w:r>
          </w:p>
        </w:tc>
        <w:tc>
          <w:tcPr>
            <w:tcW w:w="1215" w:type="pct"/>
          </w:tcPr>
          <w:p w14:paraId="5358A535" w14:textId="0AF38FF8" w:rsidR="00B74D74" w:rsidRDefault="00B74D74" w:rsidP="00B74D74">
            <w:pPr>
              <w:spacing w:line="360" w:lineRule="auto"/>
              <w:rPr>
                <w:rFonts w:ascii="Arial" w:hAnsi="Arial" w:cs="Arial"/>
              </w:rPr>
            </w:pPr>
            <w:r>
              <w:rPr>
                <w:rFonts w:ascii="Arial" w:hAnsi="Arial" w:cs="Arial"/>
              </w:rPr>
              <w:t>Seite 1</w:t>
            </w:r>
            <w:r w:rsidR="006A1C09">
              <w:rPr>
                <w:rFonts w:ascii="Arial" w:hAnsi="Arial" w:cs="Arial"/>
              </w:rPr>
              <w:t>5</w:t>
            </w:r>
          </w:p>
        </w:tc>
      </w:tr>
      <w:tr w:rsidR="00B74D74" w:rsidRPr="002B7853" w14:paraId="3013192F" w14:textId="77777777" w:rsidTr="00A721CD">
        <w:tc>
          <w:tcPr>
            <w:tcW w:w="543" w:type="pct"/>
          </w:tcPr>
          <w:p w14:paraId="06AEC4EF" w14:textId="77777777" w:rsidR="00B74D74" w:rsidRDefault="00B74D74" w:rsidP="00A721CD">
            <w:pPr>
              <w:spacing w:line="360" w:lineRule="auto"/>
              <w:rPr>
                <w:rFonts w:ascii="Arial" w:hAnsi="Arial" w:cs="Arial"/>
              </w:rPr>
            </w:pPr>
            <w:r>
              <w:rPr>
                <w:rFonts w:ascii="Arial" w:hAnsi="Arial" w:cs="Arial"/>
              </w:rPr>
              <w:t>12.</w:t>
            </w:r>
          </w:p>
        </w:tc>
        <w:tc>
          <w:tcPr>
            <w:tcW w:w="3242" w:type="pct"/>
          </w:tcPr>
          <w:p w14:paraId="79C5CAF4" w14:textId="75D71A1A" w:rsidR="00B74D74" w:rsidRDefault="006A1C09" w:rsidP="00B74D74">
            <w:pPr>
              <w:spacing w:line="360" w:lineRule="auto"/>
              <w:rPr>
                <w:rFonts w:ascii="Arial" w:hAnsi="Arial" w:cs="Arial"/>
              </w:rPr>
            </w:pPr>
            <w:r>
              <w:rPr>
                <w:rFonts w:ascii="Arial" w:hAnsi="Arial" w:cs="Arial"/>
              </w:rPr>
              <w:t>Datenschutz und Datensicherheit</w:t>
            </w:r>
          </w:p>
        </w:tc>
        <w:tc>
          <w:tcPr>
            <w:tcW w:w="1215" w:type="pct"/>
          </w:tcPr>
          <w:p w14:paraId="3407F372" w14:textId="3CE6D9A3" w:rsidR="00B74D74" w:rsidRDefault="00B74D74" w:rsidP="00B74D74">
            <w:pPr>
              <w:spacing w:line="360" w:lineRule="auto"/>
              <w:rPr>
                <w:rFonts w:ascii="Arial" w:hAnsi="Arial" w:cs="Arial"/>
              </w:rPr>
            </w:pPr>
            <w:r>
              <w:rPr>
                <w:rFonts w:ascii="Arial" w:hAnsi="Arial" w:cs="Arial"/>
              </w:rPr>
              <w:t>Seite 1</w:t>
            </w:r>
            <w:r w:rsidR="006A1C09">
              <w:rPr>
                <w:rFonts w:ascii="Arial" w:hAnsi="Arial" w:cs="Arial"/>
              </w:rPr>
              <w:t>6</w:t>
            </w:r>
          </w:p>
        </w:tc>
      </w:tr>
      <w:tr w:rsidR="006A1C09" w:rsidRPr="002B7853" w14:paraId="3125047D" w14:textId="77777777" w:rsidTr="00A721CD">
        <w:tc>
          <w:tcPr>
            <w:tcW w:w="543" w:type="pct"/>
          </w:tcPr>
          <w:p w14:paraId="02D6F487" w14:textId="5E1B76B4" w:rsidR="006A1C09" w:rsidRDefault="006A1C09" w:rsidP="006A1C09">
            <w:pPr>
              <w:spacing w:line="360" w:lineRule="auto"/>
              <w:rPr>
                <w:rFonts w:ascii="Arial" w:hAnsi="Arial" w:cs="Arial"/>
              </w:rPr>
            </w:pPr>
            <w:r>
              <w:rPr>
                <w:rFonts w:ascii="Arial" w:hAnsi="Arial" w:cs="Arial"/>
              </w:rPr>
              <w:t>13.</w:t>
            </w:r>
          </w:p>
        </w:tc>
        <w:tc>
          <w:tcPr>
            <w:tcW w:w="3242" w:type="pct"/>
          </w:tcPr>
          <w:p w14:paraId="0B6F9F69" w14:textId="34A411BF" w:rsidR="006A1C09" w:rsidRDefault="006A1C09" w:rsidP="006A1C09">
            <w:pPr>
              <w:spacing w:line="360" w:lineRule="auto"/>
              <w:rPr>
                <w:rFonts w:ascii="Arial" w:hAnsi="Arial" w:cs="Arial"/>
              </w:rPr>
            </w:pPr>
            <w:r>
              <w:rPr>
                <w:rFonts w:ascii="Arial" w:hAnsi="Arial" w:cs="Arial"/>
              </w:rPr>
              <w:t>Kündigungsrechte</w:t>
            </w:r>
          </w:p>
        </w:tc>
        <w:tc>
          <w:tcPr>
            <w:tcW w:w="1215" w:type="pct"/>
          </w:tcPr>
          <w:p w14:paraId="544333BF" w14:textId="5F59B94E" w:rsidR="006A1C09" w:rsidRDefault="006A1C09" w:rsidP="006A1C09">
            <w:pPr>
              <w:spacing w:line="360" w:lineRule="auto"/>
              <w:rPr>
                <w:rFonts w:ascii="Arial" w:hAnsi="Arial" w:cs="Arial"/>
              </w:rPr>
            </w:pPr>
            <w:r>
              <w:rPr>
                <w:rFonts w:ascii="Arial" w:hAnsi="Arial" w:cs="Arial"/>
              </w:rPr>
              <w:t>Seite 18</w:t>
            </w:r>
          </w:p>
        </w:tc>
      </w:tr>
      <w:tr w:rsidR="006A1C09" w:rsidRPr="002B7853" w14:paraId="0FB15599" w14:textId="77777777" w:rsidTr="00A721CD">
        <w:tc>
          <w:tcPr>
            <w:tcW w:w="543" w:type="pct"/>
          </w:tcPr>
          <w:p w14:paraId="67B9DF76" w14:textId="77777777" w:rsidR="006A1C09" w:rsidRPr="002B7853" w:rsidRDefault="006A1C09" w:rsidP="006A1C09">
            <w:pPr>
              <w:spacing w:line="360" w:lineRule="auto"/>
              <w:rPr>
                <w:rFonts w:ascii="Arial" w:hAnsi="Arial" w:cs="Arial"/>
              </w:rPr>
            </w:pPr>
          </w:p>
        </w:tc>
        <w:tc>
          <w:tcPr>
            <w:tcW w:w="3242" w:type="pct"/>
          </w:tcPr>
          <w:p w14:paraId="60BEA554" w14:textId="77777777" w:rsidR="006A1C09" w:rsidRPr="002B7853" w:rsidRDefault="006A1C09" w:rsidP="006A1C09">
            <w:pPr>
              <w:spacing w:line="360" w:lineRule="auto"/>
              <w:rPr>
                <w:rFonts w:ascii="Arial" w:hAnsi="Arial" w:cs="Arial"/>
              </w:rPr>
            </w:pPr>
            <w:r>
              <w:rPr>
                <w:rFonts w:ascii="Arial" w:hAnsi="Arial" w:cs="Arial"/>
              </w:rPr>
              <w:t>II. Abschnitt – Leistung -</w:t>
            </w:r>
          </w:p>
        </w:tc>
        <w:tc>
          <w:tcPr>
            <w:tcW w:w="1215" w:type="pct"/>
          </w:tcPr>
          <w:p w14:paraId="0CD98433" w14:textId="7F38130F" w:rsidR="006A1C09" w:rsidRPr="002B7853" w:rsidRDefault="006A1C09" w:rsidP="006A1C09">
            <w:pPr>
              <w:spacing w:line="360" w:lineRule="auto"/>
              <w:rPr>
                <w:rFonts w:ascii="Arial" w:hAnsi="Arial" w:cs="Arial"/>
              </w:rPr>
            </w:pPr>
            <w:r>
              <w:rPr>
                <w:rFonts w:ascii="Arial" w:hAnsi="Arial" w:cs="Arial"/>
              </w:rPr>
              <w:t>Seite 19</w:t>
            </w:r>
          </w:p>
        </w:tc>
      </w:tr>
      <w:tr w:rsidR="006A1C09" w:rsidRPr="002B7853" w14:paraId="2EB371BF" w14:textId="77777777" w:rsidTr="00A721CD">
        <w:tc>
          <w:tcPr>
            <w:tcW w:w="543" w:type="pct"/>
          </w:tcPr>
          <w:p w14:paraId="212D837C" w14:textId="77777777" w:rsidR="006A1C09" w:rsidRPr="002B7853" w:rsidRDefault="006A1C09" w:rsidP="006A1C09">
            <w:pPr>
              <w:spacing w:line="360" w:lineRule="auto"/>
              <w:rPr>
                <w:rFonts w:ascii="Arial" w:hAnsi="Arial" w:cs="Arial"/>
              </w:rPr>
            </w:pPr>
            <w:r>
              <w:rPr>
                <w:rFonts w:ascii="Arial" w:hAnsi="Arial" w:cs="Arial"/>
              </w:rPr>
              <w:t>1.</w:t>
            </w:r>
          </w:p>
        </w:tc>
        <w:tc>
          <w:tcPr>
            <w:tcW w:w="3242" w:type="pct"/>
          </w:tcPr>
          <w:p w14:paraId="6A19E8A9" w14:textId="77777777" w:rsidR="006A1C09" w:rsidRPr="002B7853" w:rsidRDefault="006A1C09" w:rsidP="006A1C09">
            <w:pPr>
              <w:spacing w:line="360" w:lineRule="auto"/>
              <w:rPr>
                <w:rFonts w:ascii="Arial" w:hAnsi="Arial" w:cs="Arial"/>
              </w:rPr>
            </w:pPr>
            <w:r>
              <w:rPr>
                <w:rFonts w:ascii="Arial" w:hAnsi="Arial" w:cs="Arial"/>
              </w:rPr>
              <w:t>Allgemeines zum Leistungsinhalt</w:t>
            </w:r>
          </w:p>
        </w:tc>
        <w:tc>
          <w:tcPr>
            <w:tcW w:w="1215" w:type="pct"/>
          </w:tcPr>
          <w:p w14:paraId="7EFF9992" w14:textId="25402647" w:rsidR="006A1C09" w:rsidRPr="002B7853" w:rsidRDefault="006A1C09" w:rsidP="006A1C09">
            <w:pPr>
              <w:spacing w:line="360" w:lineRule="auto"/>
              <w:rPr>
                <w:rFonts w:ascii="Arial" w:hAnsi="Arial" w:cs="Arial"/>
              </w:rPr>
            </w:pPr>
            <w:r>
              <w:rPr>
                <w:rFonts w:ascii="Arial" w:hAnsi="Arial" w:cs="Arial"/>
              </w:rPr>
              <w:t>Seite 19</w:t>
            </w:r>
          </w:p>
        </w:tc>
      </w:tr>
      <w:tr w:rsidR="006A1C09" w:rsidRPr="002B7853" w14:paraId="21C49F61" w14:textId="77777777" w:rsidTr="00A721CD">
        <w:tc>
          <w:tcPr>
            <w:tcW w:w="543" w:type="pct"/>
          </w:tcPr>
          <w:p w14:paraId="351F8208" w14:textId="77777777" w:rsidR="006A1C09" w:rsidRPr="002B7853" w:rsidRDefault="006A1C09" w:rsidP="006A1C09">
            <w:pPr>
              <w:spacing w:line="360" w:lineRule="auto"/>
              <w:rPr>
                <w:rFonts w:ascii="Arial" w:hAnsi="Arial" w:cs="Arial"/>
              </w:rPr>
            </w:pPr>
            <w:r>
              <w:rPr>
                <w:rFonts w:ascii="Arial" w:hAnsi="Arial" w:cs="Arial"/>
              </w:rPr>
              <w:t>2.</w:t>
            </w:r>
          </w:p>
        </w:tc>
        <w:tc>
          <w:tcPr>
            <w:tcW w:w="3242" w:type="pct"/>
          </w:tcPr>
          <w:p w14:paraId="14CC37FD" w14:textId="77777777" w:rsidR="006A1C09" w:rsidRPr="002B7853" w:rsidRDefault="006A1C09" w:rsidP="006A1C09">
            <w:pPr>
              <w:spacing w:line="360" w:lineRule="auto"/>
              <w:rPr>
                <w:rFonts w:ascii="Arial" w:hAnsi="Arial" w:cs="Arial"/>
              </w:rPr>
            </w:pPr>
            <w:r>
              <w:rPr>
                <w:rFonts w:ascii="Arial" w:hAnsi="Arial" w:cs="Arial"/>
              </w:rPr>
              <w:t>Garantieleistungen</w:t>
            </w:r>
          </w:p>
        </w:tc>
        <w:tc>
          <w:tcPr>
            <w:tcW w:w="1215" w:type="pct"/>
          </w:tcPr>
          <w:p w14:paraId="798C9888" w14:textId="29094723" w:rsidR="006A1C09" w:rsidRPr="002B7853" w:rsidRDefault="006A1C09" w:rsidP="006A1C09">
            <w:pPr>
              <w:spacing w:line="360" w:lineRule="auto"/>
              <w:rPr>
                <w:rFonts w:ascii="Arial" w:hAnsi="Arial" w:cs="Arial"/>
              </w:rPr>
            </w:pPr>
            <w:r>
              <w:rPr>
                <w:rFonts w:ascii="Arial" w:hAnsi="Arial" w:cs="Arial"/>
              </w:rPr>
              <w:t>Seite 19</w:t>
            </w:r>
          </w:p>
        </w:tc>
      </w:tr>
      <w:tr w:rsidR="006A1C09" w:rsidRPr="002B7853" w14:paraId="6B844278" w14:textId="77777777" w:rsidTr="00A721CD">
        <w:tc>
          <w:tcPr>
            <w:tcW w:w="543" w:type="pct"/>
          </w:tcPr>
          <w:p w14:paraId="0F231D64" w14:textId="77777777" w:rsidR="006A1C09" w:rsidRPr="002B7853" w:rsidRDefault="006A1C09" w:rsidP="006A1C09">
            <w:pPr>
              <w:spacing w:line="360" w:lineRule="auto"/>
              <w:rPr>
                <w:rFonts w:ascii="Arial" w:hAnsi="Arial" w:cs="Arial"/>
              </w:rPr>
            </w:pPr>
            <w:r>
              <w:rPr>
                <w:rFonts w:ascii="Arial" w:hAnsi="Arial" w:cs="Arial"/>
              </w:rPr>
              <w:t>3.</w:t>
            </w:r>
          </w:p>
        </w:tc>
        <w:tc>
          <w:tcPr>
            <w:tcW w:w="3242" w:type="pct"/>
          </w:tcPr>
          <w:p w14:paraId="512B2DF0" w14:textId="77777777" w:rsidR="006A1C09" w:rsidRPr="002B7853" w:rsidRDefault="006A1C09" w:rsidP="006A1C09">
            <w:pPr>
              <w:spacing w:line="360" w:lineRule="auto"/>
              <w:rPr>
                <w:rFonts w:ascii="Arial" w:hAnsi="Arial" w:cs="Arial"/>
              </w:rPr>
            </w:pPr>
            <w:r>
              <w:rPr>
                <w:rFonts w:ascii="Arial" w:hAnsi="Arial" w:cs="Arial"/>
              </w:rPr>
              <w:t>Entsorgung der Hardware und der Verpackung</w:t>
            </w:r>
          </w:p>
        </w:tc>
        <w:tc>
          <w:tcPr>
            <w:tcW w:w="1215" w:type="pct"/>
          </w:tcPr>
          <w:p w14:paraId="008E3B44" w14:textId="63FADF48" w:rsidR="006A1C09" w:rsidRPr="002B7853" w:rsidRDefault="006A1C09" w:rsidP="006A1C09">
            <w:pPr>
              <w:spacing w:line="360" w:lineRule="auto"/>
              <w:rPr>
                <w:rFonts w:ascii="Arial" w:hAnsi="Arial" w:cs="Arial"/>
              </w:rPr>
            </w:pPr>
            <w:r>
              <w:rPr>
                <w:rFonts w:ascii="Arial" w:hAnsi="Arial" w:cs="Arial"/>
              </w:rPr>
              <w:t>Seite 22</w:t>
            </w:r>
          </w:p>
        </w:tc>
      </w:tr>
      <w:tr w:rsidR="006A1C09" w:rsidRPr="002B7853" w14:paraId="701A3B04" w14:textId="77777777" w:rsidTr="00A721CD">
        <w:tc>
          <w:tcPr>
            <w:tcW w:w="543" w:type="pct"/>
          </w:tcPr>
          <w:p w14:paraId="4BF6DA39" w14:textId="4456A612" w:rsidR="006A1C09" w:rsidRPr="002B7853" w:rsidRDefault="006A1C09" w:rsidP="006A1C09">
            <w:pPr>
              <w:spacing w:line="360" w:lineRule="auto"/>
              <w:rPr>
                <w:rFonts w:ascii="Arial" w:hAnsi="Arial" w:cs="Arial"/>
              </w:rPr>
            </w:pPr>
            <w:r>
              <w:rPr>
                <w:rFonts w:ascii="Arial" w:hAnsi="Arial" w:cs="Arial"/>
              </w:rPr>
              <w:t>4.</w:t>
            </w:r>
          </w:p>
        </w:tc>
        <w:tc>
          <w:tcPr>
            <w:tcW w:w="3242" w:type="pct"/>
          </w:tcPr>
          <w:p w14:paraId="581E9FFC" w14:textId="3987FA6A" w:rsidR="006A1C09" w:rsidRPr="002B7853" w:rsidRDefault="006A1C09" w:rsidP="006A1C09">
            <w:pPr>
              <w:spacing w:line="360" w:lineRule="auto"/>
              <w:rPr>
                <w:rFonts w:ascii="Arial" w:hAnsi="Arial" w:cs="Arial"/>
              </w:rPr>
            </w:pPr>
            <w:r>
              <w:rPr>
                <w:rFonts w:ascii="Arial" w:hAnsi="Arial" w:cs="Arial"/>
              </w:rPr>
              <w:t>Standardserverkonfiguration</w:t>
            </w:r>
          </w:p>
        </w:tc>
        <w:tc>
          <w:tcPr>
            <w:tcW w:w="1215" w:type="pct"/>
          </w:tcPr>
          <w:p w14:paraId="29EC7A3D" w14:textId="08A3CC37" w:rsidR="006A1C09" w:rsidRPr="002B7853" w:rsidRDefault="006A1C09" w:rsidP="006A1C09">
            <w:pPr>
              <w:spacing w:line="360" w:lineRule="auto"/>
              <w:rPr>
                <w:rFonts w:ascii="Arial" w:hAnsi="Arial" w:cs="Arial"/>
              </w:rPr>
            </w:pPr>
            <w:r>
              <w:rPr>
                <w:rFonts w:ascii="Arial" w:hAnsi="Arial" w:cs="Arial"/>
              </w:rPr>
              <w:t>Seite 22</w:t>
            </w:r>
          </w:p>
        </w:tc>
      </w:tr>
      <w:tr w:rsidR="006A1C09" w:rsidRPr="002B7853" w14:paraId="58A0E329" w14:textId="77777777" w:rsidTr="00A721CD">
        <w:tc>
          <w:tcPr>
            <w:tcW w:w="543" w:type="pct"/>
          </w:tcPr>
          <w:p w14:paraId="395705E2" w14:textId="77777777" w:rsidR="006A1C09" w:rsidRPr="002B7853" w:rsidRDefault="006A1C09" w:rsidP="006A1C09">
            <w:pPr>
              <w:spacing w:line="360" w:lineRule="auto"/>
              <w:rPr>
                <w:rFonts w:ascii="Arial" w:hAnsi="Arial" w:cs="Arial"/>
              </w:rPr>
            </w:pPr>
          </w:p>
        </w:tc>
        <w:tc>
          <w:tcPr>
            <w:tcW w:w="3242" w:type="pct"/>
          </w:tcPr>
          <w:p w14:paraId="5A898BA3" w14:textId="77777777" w:rsidR="006A1C09" w:rsidRPr="002B7853" w:rsidRDefault="006A1C09" w:rsidP="006A1C09">
            <w:pPr>
              <w:spacing w:line="360" w:lineRule="auto"/>
              <w:rPr>
                <w:rFonts w:ascii="Arial" w:hAnsi="Arial" w:cs="Arial"/>
              </w:rPr>
            </w:pPr>
          </w:p>
        </w:tc>
        <w:tc>
          <w:tcPr>
            <w:tcW w:w="1215" w:type="pct"/>
          </w:tcPr>
          <w:p w14:paraId="69BED291" w14:textId="77777777" w:rsidR="006A1C09" w:rsidRPr="002B7853" w:rsidRDefault="006A1C09" w:rsidP="006A1C09">
            <w:pPr>
              <w:spacing w:line="360" w:lineRule="auto"/>
              <w:rPr>
                <w:rFonts w:ascii="Arial" w:hAnsi="Arial" w:cs="Arial"/>
              </w:rPr>
            </w:pPr>
          </w:p>
        </w:tc>
      </w:tr>
      <w:tr w:rsidR="006A1C09" w:rsidRPr="002B7853" w14:paraId="42A53D7E" w14:textId="77777777" w:rsidTr="00A721CD">
        <w:tc>
          <w:tcPr>
            <w:tcW w:w="543" w:type="pct"/>
          </w:tcPr>
          <w:p w14:paraId="2F37779C" w14:textId="77777777" w:rsidR="006A1C09" w:rsidRDefault="006A1C09" w:rsidP="006A1C09">
            <w:pPr>
              <w:spacing w:line="360" w:lineRule="auto"/>
              <w:rPr>
                <w:rFonts w:ascii="Arial" w:hAnsi="Arial" w:cs="Arial"/>
              </w:rPr>
            </w:pPr>
          </w:p>
        </w:tc>
        <w:tc>
          <w:tcPr>
            <w:tcW w:w="3242" w:type="pct"/>
          </w:tcPr>
          <w:p w14:paraId="7DF45BBB" w14:textId="77777777" w:rsidR="006A1C09" w:rsidRDefault="006A1C09" w:rsidP="006A1C09">
            <w:pPr>
              <w:spacing w:line="360" w:lineRule="auto"/>
              <w:rPr>
                <w:rFonts w:ascii="Arial" w:hAnsi="Arial" w:cs="Arial"/>
              </w:rPr>
            </w:pPr>
          </w:p>
        </w:tc>
        <w:tc>
          <w:tcPr>
            <w:tcW w:w="1215" w:type="pct"/>
          </w:tcPr>
          <w:p w14:paraId="227020C0" w14:textId="77777777" w:rsidR="006A1C09" w:rsidRDefault="006A1C09" w:rsidP="006A1C09">
            <w:pPr>
              <w:spacing w:line="360" w:lineRule="auto"/>
              <w:rPr>
                <w:rFonts w:ascii="Arial" w:hAnsi="Arial" w:cs="Arial"/>
              </w:rPr>
            </w:pPr>
          </w:p>
        </w:tc>
      </w:tr>
      <w:tr w:rsidR="006A1C09" w:rsidRPr="002B7853" w14:paraId="329B6BA5" w14:textId="77777777" w:rsidTr="00A721CD">
        <w:tc>
          <w:tcPr>
            <w:tcW w:w="543" w:type="pct"/>
          </w:tcPr>
          <w:p w14:paraId="5834D926" w14:textId="77777777" w:rsidR="006A1C09" w:rsidRDefault="006A1C09" w:rsidP="006A1C09">
            <w:pPr>
              <w:spacing w:line="360" w:lineRule="auto"/>
              <w:rPr>
                <w:rFonts w:ascii="Arial" w:hAnsi="Arial" w:cs="Arial"/>
              </w:rPr>
            </w:pPr>
          </w:p>
        </w:tc>
        <w:tc>
          <w:tcPr>
            <w:tcW w:w="3242" w:type="pct"/>
          </w:tcPr>
          <w:p w14:paraId="7E7B607E" w14:textId="77777777" w:rsidR="006A1C09" w:rsidRDefault="006A1C09" w:rsidP="006A1C09">
            <w:pPr>
              <w:spacing w:line="360" w:lineRule="auto"/>
              <w:rPr>
                <w:rFonts w:ascii="Arial" w:hAnsi="Arial" w:cs="Arial"/>
              </w:rPr>
            </w:pPr>
          </w:p>
        </w:tc>
        <w:tc>
          <w:tcPr>
            <w:tcW w:w="1215" w:type="pct"/>
          </w:tcPr>
          <w:p w14:paraId="5E31ABDF" w14:textId="77777777" w:rsidR="006A1C09" w:rsidRDefault="006A1C09" w:rsidP="006A1C09">
            <w:pPr>
              <w:spacing w:line="360" w:lineRule="auto"/>
              <w:rPr>
                <w:rFonts w:ascii="Arial" w:hAnsi="Arial" w:cs="Arial"/>
              </w:rPr>
            </w:pPr>
          </w:p>
        </w:tc>
      </w:tr>
      <w:tr w:rsidR="006A1C09" w:rsidRPr="002B7853" w14:paraId="7FF5080C" w14:textId="77777777" w:rsidTr="00A721CD">
        <w:tc>
          <w:tcPr>
            <w:tcW w:w="543" w:type="pct"/>
          </w:tcPr>
          <w:p w14:paraId="0F7D666C" w14:textId="77777777" w:rsidR="006A1C09" w:rsidRDefault="006A1C09" w:rsidP="006A1C09">
            <w:pPr>
              <w:spacing w:line="360" w:lineRule="auto"/>
              <w:rPr>
                <w:rFonts w:ascii="Arial" w:hAnsi="Arial" w:cs="Arial"/>
              </w:rPr>
            </w:pPr>
          </w:p>
        </w:tc>
        <w:tc>
          <w:tcPr>
            <w:tcW w:w="3242" w:type="pct"/>
          </w:tcPr>
          <w:p w14:paraId="58CEE9AA" w14:textId="77777777" w:rsidR="006A1C09" w:rsidRDefault="006A1C09" w:rsidP="006A1C09">
            <w:pPr>
              <w:spacing w:line="360" w:lineRule="auto"/>
              <w:rPr>
                <w:rFonts w:ascii="Arial" w:hAnsi="Arial" w:cs="Arial"/>
              </w:rPr>
            </w:pPr>
          </w:p>
        </w:tc>
        <w:tc>
          <w:tcPr>
            <w:tcW w:w="1215" w:type="pct"/>
          </w:tcPr>
          <w:p w14:paraId="14E713F3" w14:textId="77777777" w:rsidR="006A1C09" w:rsidRDefault="006A1C09" w:rsidP="006A1C09">
            <w:pPr>
              <w:spacing w:line="360" w:lineRule="auto"/>
              <w:rPr>
                <w:rFonts w:ascii="Arial" w:hAnsi="Arial" w:cs="Arial"/>
              </w:rPr>
            </w:pPr>
          </w:p>
        </w:tc>
      </w:tr>
      <w:tr w:rsidR="006A1C09" w:rsidRPr="002B7853" w14:paraId="3D1B8F3A" w14:textId="77777777" w:rsidTr="00A721CD">
        <w:tc>
          <w:tcPr>
            <w:tcW w:w="543" w:type="pct"/>
          </w:tcPr>
          <w:p w14:paraId="7642AC18" w14:textId="77777777" w:rsidR="006A1C09" w:rsidRDefault="006A1C09" w:rsidP="006A1C09">
            <w:pPr>
              <w:spacing w:line="360" w:lineRule="auto"/>
              <w:rPr>
                <w:rFonts w:ascii="Arial" w:hAnsi="Arial" w:cs="Arial"/>
              </w:rPr>
            </w:pPr>
          </w:p>
        </w:tc>
        <w:tc>
          <w:tcPr>
            <w:tcW w:w="3242" w:type="pct"/>
          </w:tcPr>
          <w:p w14:paraId="76D0F8BF" w14:textId="77777777" w:rsidR="006A1C09" w:rsidRDefault="006A1C09" w:rsidP="006A1C09">
            <w:pPr>
              <w:spacing w:line="360" w:lineRule="auto"/>
              <w:rPr>
                <w:rFonts w:ascii="Arial" w:hAnsi="Arial" w:cs="Arial"/>
              </w:rPr>
            </w:pPr>
          </w:p>
        </w:tc>
        <w:tc>
          <w:tcPr>
            <w:tcW w:w="1215" w:type="pct"/>
          </w:tcPr>
          <w:p w14:paraId="49E3A41B" w14:textId="77777777" w:rsidR="006A1C09" w:rsidRDefault="006A1C09" w:rsidP="006A1C09">
            <w:pPr>
              <w:spacing w:line="360" w:lineRule="auto"/>
              <w:rPr>
                <w:rFonts w:ascii="Arial" w:hAnsi="Arial" w:cs="Arial"/>
              </w:rPr>
            </w:pPr>
          </w:p>
        </w:tc>
      </w:tr>
    </w:tbl>
    <w:p w14:paraId="655281BB" w14:textId="77777777" w:rsidR="00507DC2" w:rsidRPr="002B7853" w:rsidRDefault="00507DC2" w:rsidP="00507DC2">
      <w:pPr>
        <w:spacing w:line="360" w:lineRule="auto"/>
        <w:rPr>
          <w:rFonts w:ascii="Arial" w:hAnsi="Arial" w:cs="Arial"/>
        </w:rPr>
      </w:pPr>
    </w:p>
    <w:p w14:paraId="2947BEB9" w14:textId="77777777" w:rsidR="00C50C73" w:rsidRDefault="00507DC2" w:rsidP="00507DC2">
      <w:pPr>
        <w:spacing w:line="360" w:lineRule="auto"/>
        <w:jc w:val="both"/>
        <w:rPr>
          <w:rFonts w:ascii="Arial" w:hAnsi="Arial" w:cs="Arial"/>
          <w:b/>
        </w:rPr>
      </w:pPr>
      <w:r w:rsidRPr="002B7853">
        <w:rPr>
          <w:u w:val="single"/>
        </w:rPr>
        <w:br w:type="page"/>
      </w:r>
    </w:p>
    <w:p w14:paraId="406C863D" w14:textId="77777777" w:rsidR="00C50C73" w:rsidRDefault="00C50C73" w:rsidP="00E1135F">
      <w:pPr>
        <w:spacing w:line="360" w:lineRule="auto"/>
        <w:jc w:val="both"/>
        <w:rPr>
          <w:rFonts w:ascii="Arial" w:hAnsi="Arial" w:cs="Arial"/>
          <w:b/>
        </w:rPr>
      </w:pPr>
    </w:p>
    <w:p w14:paraId="1E66B37F" w14:textId="77777777" w:rsidR="003B184B" w:rsidRDefault="00507DC2" w:rsidP="00E1135F">
      <w:pPr>
        <w:spacing w:line="360" w:lineRule="auto"/>
        <w:jc w:val="both"/>
        <w:rPr>
          <w:rFonts w:ascii="Arial" w:hAnsi="Arial" w:cs="Arial"/>
          <w:b/>
        </w:rPr>
      </w:pPr>
      <w:r>
        <w:rPr>
          <w:rFonts w:ascii="Arial" w:hAnsi="Arial" w:cs="Arial"/>
          <w:b/>
        </w:rPr>
        <w:t>A</w:t>
      </w:r>
      <w:r w:rsidR="00661674">
        <w:rPr>
          <w:rFonts w:ascii="Arial" w:hAnsi="Arial" w:cs="Arial"/>
          <w:b/>
        </w:rPr>
        <w:t>uftraggeber</w:t>
      </w:r>
    </w:p>
    <w:p w14:paraId="6500C0BD" w14:textId="77777777" w:rsidR="00A60444" w:rsidRDefault="00715B64" w:rsidP="00715B64">
      <w:pPr>
        <w:spacing w:line="360" w:lineRule="auto"/>
        <w:jc w:val="both"/>
        <w:rPr>
          <w:rFonts w:ascii="Arial" w:hAnsi="Arial" w:cs="Arial"/>
        </w:rPr>
      </w:pPr>
      <w:r>
        <w:rPr>
          <w:rFonts w:ascii="Arial" w:hAnsi="Arial" w:cs="Arial"/>
        </w:rPr>
        <w:t xml:space="preserve">Ist das </w:t>
      </w:r>
      <w:r>
        <w:rPr>
          <w:rFonts w:ascii="Arial" w:hAnsi="Arial" w:cs="Arial"/>
        </w:rPr>
        <w:tab/>
      </w:r>
      <w:r>
        <w:rPr>
          <w:rFonts w:ascii="Arial" w:hAnsi="Arial" w:cs="Arial"/>
        </w:rPr>
        <w:tab/>
      </w:r>
      <w:r>
        <w:rPr>
          <w:rFonts w:ascii="Arial" w:hAnsi="Arial" w:cs="Arial"/>
        </w:rPr>
        <w:tab/>
      </w:r>
      <w:r w:rsidR="00A60444">
        <w:rPr>
          <w:rFonts w:ascii="Arial" w:hAnsi="Arial" w:cs="Arial"/>
        </w:rPr>
        <w:t>Land Nordrhein-Westfalen (NRW)</w:t>
      </w:r>
    </w:p>
    <w:p w14:paraId="68EEF5F0" w14:textId="77777777" w:rsidR="00A60444" w:rsidRDefault="00A60444" w:rsidP="00E1135F">
      <w:pPr>
        <w:spacing w:line="360" w:lineRule="auto"/>
        <w:jc w:val="both"/>
        <w:rPr>
          <w:rFonts w:ascii="Arial" w:hAnsi="Arial" w:cs="Arial"/>
        </w:rPr>
      </w:pPr>
    </w:p>
    <w:p w14:paraId="325DEBE1" w14:textId="77777777" w:rsidR="00661674" w:rsidRDefault="00715B64" w:rsidP="00715B64">
      <w:pPr>
        <w:spacing w:line="360" w:lineRule="auto"/>
        <w:ind w:left="2832" w:hanging="2832"/>
        <w:jc w:val="both"/>
        <w:rPr>
          <w:rFonts w:ascii="Arial" w:hAnsi="Arial" w:cs="Arial"/>
        </w:rPr>
      </w:pPr>
      <w:r>
        <w:rPr>
          <w:rFonts w:ascii="Arial" w:hAnsi="Arial" w:cs="Arial"/>
        </w:rPr>
        <w:t>vertreten durch</w:t>
      </w:r>
      <w:r>
        <w:rPr>
          <w:rFonts w:ascii="Arial" w:hAnsi="Arial" w:cs="Arial"/>
        </w:rPr>
        <w:tab/>
      </w:r>
      <w:r w:rsidR="00E870B9">
        <w:rPr>
          <w:rFonts w:ascii="Arial" w:hAnsi="Arial" w:cs="Arial"/>
        </w:rPr>
        <w:t xml:space="preserve">Landesbetrieb </w:t>
      </w:r>
      <w:r w:rsidR="002A7CA0">
        <w:rPr>
          <w:rFonts w:ascii="Arial" w:hAnsi="Arial" w:cs="Arial"/>
        </w:rPr>
        <w:t xml:space="preserve">Information und Technik </w:t>
      </w:r>
      <w:r w:rsidR="00661674">
        <w:rPr>
          <w:rFonts w:ascii="Arial" w:hAnsi="Arial" w:cs="Arial"/>
        </w:rPr>
        <w:t>Nordrhein-Westfalen</w:t>
      </w:r>
    </w:p>
    <w:p w14:paraId="582EDB99" w14:textId="77777777" w:rsidR="00661674" w:rsidRDefault="00661674" w:rsidP="00715B64">
      <w:pPr>
        <w:spacing w:line="360" w:lineRule="auto"/>
        <w:ind w:left="2124" w:firstLine="708"/>
        <w:jc w:val="both"/>
        <w:rPr>
          <w:rFonts w:ascii="Arial" w:hAnsi="Arial" w:cs="Arial"/>
        </w:rPr>
      </w:pPr>
      <w:r>
        <w:rPr>
          <w:rFonts w:ascii="Arial" w:hAnsi="Arial" w:cs="Arial"/>
        </w:rPr>
        <w:t>Mauerstr. 51</w:t>
      </w:r>
    </w:p>
    <w:p w14:paraId="18AB53A7" w14:textId="77777777" w:rsidR="00661674" w:rsidRDefault="00661674" w:rsidP="00715B64">
      <w:pPr>
        <w:spacing w:line="360" w:lineRule="auto"/>
        <w:ind w:left="2124" w:firstLine="708"/>
        <w:jc w:val="both"/>
        <w:rPr>
          <w:rFonts w:ascii="Arial" w:hAnsi="Arial" w:cs="Arial"/>
        </w:rPr>
      </w:pPr>
      <w:r>
        <w:rPr>
          <w:rFonts w:ascii="Arial" w:hAnsi="Arial" w:cs="Arial"/>
        </w:rPr>
        <w:t>40476 Düsseldorf</w:t>
      </w:r>
    </w:p>
    <w:p w14:paraId="7FB4E3B0" w14:textId="77777777" w:rsidR="00E23A05" w:rsidRDefault="00E23A05" w:rsidP="00715B64">
      <w:pPr>
        <w:spacing w:line="360" w:lineRule="auto"/>
        <w:ind w:left="2124" w:firstLine="708"/>
        <w:jc w:val="both"/>
        <w:rPr>
          <w:rFonts w:ascii="Arial" w:hAnsi="Arial" w:cs="Arial"/>
        </w:rPr>
      </w:pPr>
      <w:r>
        <w:rPr>
          <w:rFonts w:ascii="Arial" w:hAnsi="Arial" w:cs="Arial"/>
        </w:rPr>
        <w:t>(</w:t>
      </w:r>
      <w:r w:rsidR="002A7CA0">
        <w:rPr>
          <w:rFonts w:ascii="Arial" w:hAnsi="Arial" w:cs="Arial"/>
        </w:rPr>
        <w:t>IT.NRW</w:t>
      </w:r>
      <w:r>
        <w:rPr>
          <w:rFonts w:ascii="Arial" w:hAnsi="Arial" w:cs="Arial"/>
        </w:rPr>
        <w:t>)</w:t>
      </w:r>
    </w:p>
    <w:p w14:paraId="598FD5B7" w14:textId="77777777" w:rsidR="006D793E" w:rsidRDefault="006D793E" w:rsidP="00E870B9">
      <w:pPr>
        <w:spacing w:line="360" w:lineRule="auto"/>
        <w:ind w:left="709" w:hanging="709"/>
        <w:jc w:val="both"/>
        <w:rPr>
          <w:rFonts w:ascii="Arial" w:hAnsi="Arial" w:cs="Arial"/>
        </w:rPr>
      </w:pPr>
    </w:p>
    <w:p w14:paraId="7E06B434" w14:textId="77777777" w:rsidR="00E870B9" w:rsidRDefault="006D793E" w:rsidP="00E870B9">
      <w:pPr>
        <w:spacing w:line="360" w:lineRule="auto"/>
        <w:ind w:left="709" w:hanging="709"/>
        <w:jc w:val="both"/>
        <w:rPr>
          <w:rFonts w:ascii="Arial" w:hAnsi="Arial" w:cs="Arial"/>
        </w:rPr>
      </w:pPr>
      <w:r>
        <w:rPr>
          <w:rFonts w:ascii="Arial" w:hAnsi="Arial" w:cs="Arial"/>
        </w:rPr>
        <w:t>v</w:t>
      </w:r>
      <w:r w:rsidR="00E870B9">
        <w:rPr>
          <w:rFonts w:ascii="Arial" w:hAnsi="Arial" w:cs="Arial"/>
        </w:rPr>
        <w:t>ertreten durch</w:t>
      </w:r>
      <w:r w:rsidR="00E870B9">
        <w:rPr>
          <w:rFonts w:ascii="Arial" w:hAnsi="Arial" w:cs="Arial"/>
        </w:rPr>
        <w:tab/>
      </w:r>
      <w:r w:rsidR="00E870B9">
        <w:rPr>
          <w:rFonts w:ascii="Arial" w:hAnsi="Arial" w:cs="Arial"/>
        </w:rPr>
        <w:tab/>
        <w:t>die Betriebsleitung</w:t>
      </w:r>
    </w:p>
    <w:p w14:paraId="623C3037" w14:textId="77777777" w:rsidR="00661674" w:rsidRDefault="00661674" w:rsidP="00E1135F">
      <w:pPr>
        <w:spacing w:line="360" w:lineRule="auto"/>
        <w:jc w:val="both"/>
        <w:rPr>
          <w:rFonts w:ascii="Arial" w:hAnsi="Arial" w:cs="Arial"/>
        </w:rPr>
      </w:pPr>
    </w:p>
    <w:p w14:paraId="3A129B9A" w14:textId="77777777" w:rsidR="00661674" w:rsidRDefault="00661674" w:rsidP="00E1135F">
      <w:pPr>
        <w:spacing w:line="360" w:lineRule="auto"/>
        <w:jc w:val="both"/>
        <w:rPr>
          <w:rFonts w:ascii="Arial" w:hAnsi="Arial" w:cs="Arial"/>
          <w:b/>
        </w:rPr>
      </w:pPr>
    </w:p>
    <w:p w14:paraId="76E832D1" w14:textId="77777777" w:rsidR="00661674" w:rsidRDefault="00661674" w:rsidP="00661674">
      <w:pPr>
        <w:spacing w:line="360" w:lineRule="auto"/>
        <w:jc w:val="center"/>
        <w:rPr>
          <w:rFonts w:ascii="Arial" w:hAnsi="Arial" w:cs="Arial"/>
          <w:b/>
          <w:i/>
        </w:rPr>
      </w:pPr>
      <w:bookmarkStart w:id="0" w:name="OLE_LINK1"/>
      <w:bookmarkStart w:id="1" w:name="OLE_LINK2"/>
      <w:r w:rsidRPr="00661674">
        <w:rPr>
          <w:rFonts w:ascii="Arial" w:hAnsi="Arial" w:cs="Arial"/>
          <w:b/>
          <w:i/>
        </w:rPr>
        <w:t>I. Abschnitt:</w:t>
      </w:r>
      <w:r w:rsidRPr="00661674">
        <w:rPr>
          <w:rFonts w:ascii="Arial" w:hAnsi="Arial" w:cs="Arial"/>
          <w:b/>
          <w:i/>
        </w:rPr>
        <w:tab/>
      </w:r>
      <w:r w:rsidRPr="00661674">
        <w:rPr>
          <w:rFonts w:ascii="Arial" w:hAnsi="Arial" w:cs="Arial"/>
          <w:b/>
          <w:i/>
        </w:rPr>
        <w:tab/>
      </w:r>
      <w:r>
        <w:rPr>
          <w:rFonts w:ascii="Arial" w:hAnsi="Arial" w:cs="Arial"/>
          <w:b/>
          <w:i/>
        </w:rPr>
        <w:t xml:space="preserve">- </w:t>
      </w:r>
      <w:r w:rsidRPr="00661674">
        <w:rPr>
          <w:rFonts w:ascii="Arial" w:hAnsi="Arial" w:cs="Arial"/>
          <w:b/>
          <w:i/>
        </w:rPr>
        <w:t>Vertragliche Regelungen</w:t>
      </w:r>
      <w:r>
        <w:rPr>
          <w:rFonts w:ascii="Arial" w:hAnsi="Arial" w:cs="Arial"/>
          <w:b/>
          <w:i/>
        </w:rPr>
        <w:t xml:space="preserve"> -</w:t>
      </w:r>
      <w:bookmarkEnd w:id="0"/>
      <w:bookmarkEnd w:id="1"/>
    </w:p>
    <w:p w14:paraId="44F26DE4" w14:textId="77777777" w:rsidR="007A5097" w:rsidRDefault="007A5097" w:rsidP="00661674">
      <w:pPr>
        <w:spacing w:line="360" w:lineRule="auto"/>
        <w:jc w:val="both"/>
        <w:rPr>
          <w:rFonts w:ascii="Arial" w:hAnsi="Arial" w:cs="Arial"/>
        </w:rPr>
      </w:pPr>
    </w:p>
    <w:p w14:paraId="236EA84F" w14:textId="77777777" w:rsidR="00661674" w:rsidRDefault="00E23A05" w:rsidP="00661674">
      <w:pPr>
        <w:spacing w:line="360" w:lineRule="auto"/>
        <w:jc w:val="both"/>
        <w:rPr>
          <w:rFonts w:ascii="Arial" w:hAnsi="Arial" w:cs="Arial"/>
        </w:rPr>
      </w:pPr>
      <w:r>
        <w:rPr>
          <w:rFonts w:ascii="Arial" w:hAnsi="Arial" w:cs="Arial"/>
          <w:b/>
        </w:rPr>
        <w:t xml:space="preserve">1. </w:t>
      </w:r>
      <w:r w:rsidR="00280263">
        <w:rPr>
          <w:rFonts w:ascii="Arial" w:hAnsi="Arial" w:cs="Arial"/>
          <w:b/>
        </w:rPr>
        <w:t>Vertragsform</w:t>
      </w:r>
      <w:r>
        <w:rPr>
          <w:rFonts w:ascii="Arial" w:hAnsi="Arial" w:cs="Arial"/>
          <w:b/>
        </w:rPr>
        <w:t xml:space="preserve"> und Vertragsbestandteile</w:t>
      </w:r>
    </w:p>
    <w:p w14:paraId="673BA86D" w14:textId="76270E54" w:rsidR="009F790E" w:rsidRDefault="009F790E" w:rsidP="009F790E">
      <w:pPr>
        <w:spacing w:line="360" w:lineRule="auto"/>
        <w:jc w:val="both"/>
        <w:rPr>
          <w:rFonts w:ascii="Arial" w:hAnsi="Arial" w:cs="Arial"/>
        </w:rPr>
      </w:pPr>
      <w:r>
        <w:rPr>
          <w:rFonts w:ascii="Arial" w:hAnsi="Arial" w:cs="Arial"/>
        </w:rPr>
        <w:t>Mit Zuschlagserteilung wird ein Rahmenver</w:t>
      </w:r>
      <w:r w:rsidR="003464DB">
        <w:rPr>
          <w:rFonts w:ascii="Arial" w:hAnsi="Arial" w:cs="Arial"/>
        </w:rPr>
        <w:t>trag</w:t>
      </w:r>
      <w:r>
        <w:rPr>
          <w:rFonts w:ascii="Arial" w:hAnsi="Arial" w:cs="Arial"/>
        </w:rPr>
        <w:t xml:space="preserve"> (</w:t>
      </w:r>
      <w:r w:rsidR="003464DB">
        <w:rPr>
          <w:rFonts w:ascii="Arial" w:hAnsi="Arial" w:cs="Arial"/>
        </w:rPr>
        <w:t>Bezugsvertrag</w:t>
      </w:r>
      <w:r>
        <w:rPr>
          <w:rFonts w:ascii="Arial" w:hAnsi="Arial" w:cs="Arial"/>
        </w:rPr>
        <w:t>)</w:t>
      </w:r>
      <w:r w:rsidR="00B541B1">
        <w:rPr>
          <w:rFonts w:ascii="Arial" w:hAnsi="Arial" w:cs="Arial"/>
        </w:rPr>
        <w:t xml:space="preserve"> </w:t>
      </w:r>
      <w:r>
        <w:rPr>
          <w:rFonts w:ascii="Arial" w:hAnsi="Arial" w:cs="Arial"/>
        </w:rPr>
        <w:t xml:space="preserve">mit einem Wirtschaftsteilnehmer auf Basis der nachstehenden Vertragsbedingungen zwischen </w:t>
      </w:r>
      <w:r w:rsidR="002424E1">
        <w:rPr>
          <w:rFonts w:ascii="Arial" w:hAnsi="Arial" w:cs="Arial"/>
        </w:rPr>
        <w:t xml:space="preserve">Information und Technik NRW </w:t>
      </w:r>
      <w:r>
        <w:rPr>
          <w:rFonts w:ascii="Arial" w:hAnsi="Arial" w:cs="Arial"/>
        </w:rPr>
        <w:t>(</w:t>
      </w:r>
      <w:r w:rsidR="002424E1">
        <w:rPr>
          <w:rFonts w:ascii="Arial" w:hAnsi="Arial" w:cs="Arial"/>
        </w:rPr>
        <w:t>IT.</w:t>
      </w:r>
      <w:r>
        <w:rPr>
          <w:rFonts w:ascii="Arial" w:hAnsi="Arial" w:cs="Arial"/>
        </w:rPr>
        <w:t xml:space="preserve">NRW) und dem </w:t>
      </w:r>
      <w:r w:rsidR="00715B64">
        <w:rPr>
          <w:rFonts w:ascii="Arial" w:hAnsi="Arial" w:cs="Arial"/>
        </w:rPr>
        <w:t>Auftragnehmer</w:t>
      </w:r>
      <w:r>
        <w:rPr>
          <w:rFonts w:ascii="Arial" w:hAnsi="Arial" w:cs="Arial"/>
        </w:rPr>
        <w:t xml:space="preserve"> geschlossen. Die auf diesem Rahmenvertrag beruhenden Einzelaufträge (Abrufe) werden entsprechend den Bedingungen des Rahmenvertrages vergeben.</w:t>
      </w:r>
      <w:r w:rsidR="00715B64">
        <w:rPr>
          <w:rFonts w:ascii="Arial" w:hAnsi="Arial" w:cs="Arial"/>
        </w:rPr>
        <w:t xml:space="preserve"> Alle Abrufe bilden zusammen mit diesem Rahmenvertrag einen einheitlichen Vertrag.</w:t>
      </w:r>
    </w:p>
    <w:p w14:paraId="76B9539B" w14:textId="77777777" w:rsidR="009F790E" w:rsidRDefault="009F790E" w:rsidP="009F790E">
      <w:pPr>
        <w:spacing w:line="360" w:lineRule="auto"/>
        <w:jc w:val="both"/>
        <w:rPr>
          <w:rFonts w:ascii="Arial" w:hAnsi="Arial" w:cs="Arial"/>
        </w:rPr>
      </w:pPr>
    </w:p>
    <w:p w14:paraId="3EC964BC" w14:textId="5CAB4769" w:rsidR="009F790E" w:rsidRDefault="009F790E" w:rsidP="009F790E">
      <w:pPr>
        <w:spacing w:line="360" w:lineRule="auto"/>
        <w:jc w:val="both"/>
        <w:rPr>
          <w:rFonts w:ascii="Arial" w:hAnsi="Arial" w:cs="Arial"/>
        </w:rPr>
      </w:pPr>
      <w:r>
        <w:rPr>
          <w:rFonts w:ascii="Arial" w:hAnsi="Arial" w:cs="Arial"/>
        </w:rPr>
        <w:t>Der Vertrag wird in einer besonderen Urkunde dokumentiert.</w:t>
      </w:r>
    </w:p>
    <w:p w14:paraId="4F2A4ADA" w14:textId="77777777" w:rsidR="00715B64" w:rsidRDefault="00715B64" w:rsidP="00715B64">
      <w:pPr>
        <w:spacing w:line="360" w:lineRule="auto"/>
        <w:jc w:val="both"/>
        <w:rPr>
          <w:rFonts w:cs="Arial"/>
        </w:rPr>
      </w:pPr>
    </w:p>
    <w:p w14:paraId="24865CC5" w14:textId="09DE26E5" w:rsidR="00715B64" w:rsidRDefault="00715B64" w:rsidP="00715B64">
      <w:pPr>
        <w:spacing w:line="360" w:lineRule="auto"/>
        <w:jc w:val="both"/>
        <w:rPr>
          <w:rFonts w:ascii="Arial" w:hAnsi="Arial" w:cs="Arial"/>
        </w:rPr>
      </w:pPr>
      <w:r w:rsidRPr="00715B64">
        <w:rPr>
          <w:rFonts w:ascii="Arial" w:hAnsi="Arial" w:cs="Arial"/>
        </w:rPr>
        <w:t xml:space="preserve">Als Vertragsform ist ein sogenannter Bezugsvertrag vorgesehen. Die während der Vertragslaufzeit abgerufenen Mengen richten sich ausschließlich nach dem Bedarf des Auftraggebers. Mindest- oder Höchstabnahmemengen werden nicht festgelegt. </w:t>
      </w:r>
    </w:p>
    <w:p w14:paraId="51A1C7A9" w14:textId="77777777" w:rsidR="003A2E82" w:rsidRDefault="003A2E82" w:rsidP="00715B64">
      <w:pPr>
        <w:spacing w:line="360" w:lineRule="auto"/>
        <w:jc w:val="both"/>
        <w:rPr>
          <w:rFonts w:ascii="Arial" w:hAnsi="Arial" w:cs="Arial"/>
        </w:rPr>
      </w:pPr>
      <w:r>
        <w:rPr>
          <w:rFonts w:ascii="Arial" w:hAnsi="Arial" w:cs="Arial"/>
        </w:rPr>
        <w:t>Das Auswerteschema ist keine Bestellung und enthält ein Mengengerüst, welches ausschließlich zur Berechnung</w:t>
      </w:r>
      <w:r w:rsidR="00C0219C">
        <w:rPr>
          <w:rFonts w:ascii="Arial" w:hAnsi="Arial" w:cs="Arial"/>
        </w:rPr>
        <w:t>/Kalkulation</w:t>
      </w:r>
      <w:r>
        <w:rPr>
          <w:rFonts w:ascii="Arial" w:hAnsi="Arial" w:cs="Arial"/>
        </w:rPr>
        <w:t xml:space="preserve"> des Angebot</w:t>
      </w:r>
      <w:r w:rsidR="00C0219C">
        <w:rPr>
          <w:rFonts w:ascii="Arial" w:hAnsi="Arial" w:cs="Arial"/>
        </w:rPr>
        <w:t>es</w:t>
      </w:r>
      <w:r>
        <w:rPr>
          <w:rFonts w:ascii="Arial" w:hAnsi="Arial" w:cs="Arial"/>
        </w:rPr>
        <w:t xml:space="preserve"> dient. Die zur Auswertung </w:t>
      </w:r>
      <w:r w:rsidR="00C0219C">
        <w:rPr>
          <w:rFonts w:ascii="Arial" w:hAnsi="Arial" w:cs="Arial"/>
        </w:rPr>
        <w:lastRenderedPageBreak/>
        <w:t>h</w:t>
      </w:r>
      <w:r w:rsidR="006D0E78">
        <w:rPr>
          <w:rFonts w:ascii="Arial" w:hAnsi="Arial" w:cs="Arial"/>
        </w:rPr>
        <w:t>e</w:t>
      </w:r>
      <w:r>
        <w:rPr>
          <w:rFonts w:ascii="Arial" w:hAnsi="Arial" w:cs="Arial"/>
        </w:rPr>
        <w:t xml:space="preserve">rangezogenen Produkte stellen nur einen Auszug der über den Vertrag </w:t>
      </w:r>
      <w:proofErr w:type="gramStart"/>
      <w:r>
        <w:rPr>
          <w:rFonts w:ascii="Arial" w:hAnsi="Arial" w:cs="Arial"/>
        </w:rPr>
        <w:t>zu beziehenden Produkte</w:t>
      </w:r>
      <w:proofErr w:type="gramEnd"/>
      <w:r>
        <w:rPr>
          <w:rFonts w:ascii="Arial" w:hAnsi="Arial" w:cs="Arial"/>
        </w:rPr>
        <w:t xml:space="preserve"> dar.</w:t>
      </w:r>
    </w:p>
    <w:p w14:paraId="46756CEB" w14:textId="77777777" w:rsidR="003A2E82" w:rsidRPr="00715B64" w:rsidRDefault="003A2E82" w:rsidP="00715B64">
      <w:pPr>
        <w:spacing w:line="360" w:lineRule="auto"/>
        <w:jc w:val="both"/>
        <w:rPr>
          <w:rFonts w:ascii="Arial" w:hAnsi="Arial" w:cs="Arial"/>
        </w:rPr>
      </w:pPr>
    </w:p>
    <w:p w14:paraId="21E05B00" w14:textId="283D6BD0" w:rsidR="00715B64" w:rsidRPr="00715B64" w:rsidRDefault="00715B64" w:rsidP="00715B64">
      <w:pPr>
        <w:spacing w:line="360" w:lineRule="auto"/>
        <w:jc w:val="both"/>
        <w:rPr>
          <w:rFonts w:ascii="Arial" w:hAnsi="Arial" w:cs="Arial"/>
        </w:rPr>
      </w:pPr>
      <w:r w:rsidRPr="00715B64">
        <w:rPr>
          <w:rFonts w:ascii="Arial" w:hAnsi="Arial" w:cs="Arial"/>
        </w:rPr>
        <w:t xml:space="preserve">Im Gegenzug </w:t>
      </w:r>
      <w:r w:rsidR="000120EE">
        <w:rPr>
          <w:rFonts w:ascii="Arial" w:hAnsi="Arial" w:cs="Arial"/>
        </w:rPr>
        <w:t>zu den nicht garantierten Abnahmemengen</w:t>
      </w:r>
      <w:r w:rsidRPr="00715B64">
        <w:rPr>
          <w:rFonts w:ascii="Arial" w:hAnsi="Arial" w:cs="Arial"/>
        </w:rPr>
        <w:t xml:space="preserve"> enthält der Rahmenvertrag eine Ausschließlichkeitsbindung, d.h. die Bezugsberechtigten verpflichten sich, ihren Bedarf an den ausgeschriebenen Produkten während der Vertragslaufzeit ausschließlich über den Auftragnehmer zu decken. </w:t>
      </w:r>
    </w:p>
    <w:p w14:paraId="370FCA7E" w14:textId="77777777" w:rsidR="009F790E" w:rsidRDefault="009F790E" w:rsidP="009F790E">
      <w:pPr>
        <w:spacing w:line="360" w:lineRule="auto"/>
        <w:jc w:val="both"/>
        <w:rPr>
          <w:rFonts w:ascii="Arial" w:hAnsi="Arial" w:cs="Arial"/>
        </w:rPr>
      </w:pPr>
    </w:p>
    <w:p w14:paraId="73D82627" w14:textId="77777777" w:rsidR="009F790E" w:rsidRDefault="009F790E" w:rsidP="009F790E">
      <w:pPr>
        <w:spacing w:line="360" w:lineRule="auto"/>
        <w:jc w:val="both"/>
        <w:rPr>
          <w:rFonts w:ascii="Arial" w:hAnsi="Arial" w:cs="Arial"/>
        </w:rPr>
      </w:pPr>
      <w:r>
        <w:rPr>
          <w:rFonts w:ascii="Arial" w:hAnsi="Arial" w:cs="Arial"/>
        </w:rPr>
        <w:t>Es gelten nacheinander</w:t>
      </w:r>
      <w:r w:rsidR="0082067F">
        <w:rPr>
          <w:rFonts w:ascii="Arial" w:hAnsi="Arial" w:cs="Arial"/>
        </w:rPr>
        <w:t xml:space="preserve"> als Vertragsbestandteile</w:t>
      </w:r>
      <w:r>
        <w:rPr>
          <w:rFonts w:ascii="Arial" w:hAnsi="Arial" w:cs="Arial"/>
        </w:rPr>
        <w:t>:</w:t>
      </w:r>
    </w:p>
    <w:p w14:paraId="463C92F7" w14:textId="4828C46E" w:rsidR="009F790E" w:rsidRDefault="009F790E" w:rsidP="009F790E">
      <w:pPr>
        <w:numPr>
          <w:ilvl w:val="0"/>
          <w:numId w:val="1"/>
        </w:numPr>
        <w:spacing w:line="360" w:lineRule="auto"/>
        <w:jc w:val="both"/>
        <w:rPr>
          <w:rFonts w:ascii="Arial" w:hAnsi="Arial" w:cs="Arial"/>
        </w:rPr>
      </w:pPr>
      <w:r>
        <w:rPr>
          <w:rFonts w:ascii="Arial" w:hAnsi="Arial" w:cs="Arial"/>
        </w:rPr>
        <w:t xml:space="preserve"> Rahmenvertrag </w:t>
      </w:r>
      <w:r w:rsidR="006D793E">
        <w:rPr>
          <w:rFonts w:ascii="Arial" w:hAnsi="Arial" w:cs="Arial"/>
        </w:rPr>
        <w:t>______________</w:t>
      </w:r>
    </w:p>
    <w:p w14:paraId="1CDEDDAE" w14:textId="2C827F81" w:rsidR="009F790E" w:rsidRDefault="009F790E" w:rsidP="009F790E">
      <w:pPr>
        <w:numPr>
          <w:ilvl w:val="0"/>
          <w:numId w:val="1"/>
        </w:numPr>
        <w:spacing w:line="360" w:lineRule="auto"/>
        <w:jc w:val="both"/>
        <w:rPr>
          <w:rFonts w:ascii="Arial" w:hAnsi="Arial" w:cs="Arial"/>
        </w:rPr>
      </w:pPr>
      <w:r>
        <w:rPr>
          <w:rFonts w:ascii="Arial" w:hAnsi="Arial" w:cs="Arial"/>
        </w:rPr>
        <w:t xml:space="preserve"> Anlage 1 zu</w:t>
      </w:r>
      <w:r w:rsidR="00A175DC">
        <w:rPr>
          <w:rFonts w:ascii="Arial" w:hAnsi="Arial" w:cs="Arial"/>
        </w:rPr>
        <w:t>m</w:t>
      </w:r>
      <w:r>
        <w:rPr>
          <w:rFonts w:ascii="Arial" w:hAnsi="Arial" w:cs="Arial"/>
        </w:rPr>
        <w:t xml:space="preserve"> Rahmenvertrag </w:t>
      </w:r>
      <w:r w:rsidR="006D793E">
        <w:rPr>
          <w:rFonts w:ascii="Arial" w:hAnsi="Arial" w:cs="Arial"/>
        </w:rPr>
        <w:t>_________________</w:t>
      </w:r>
      <w:r>
        <w:rPr>
          <w:rFonts w:ascii="Arial" w:hAnsi="Arial" w:cs="Arial"/>
        </w:rPr>
        <w:t xml:space="preserve"> („Leistungsbeschreibung“)</w:t>
      </w:r>
      <w:r w:rsidR="001E31C6">
        <w:rPr>
          <w:rFonts w:ascii="Arial" w:hAnsi="Arial" w:cs="Arial"/>
        </w:rPr>
        <w:t xml:space="preserve"> ggf. ergänzt/geändert durch Antworten zu Bieterrückfragen</w:t>
      </w:r>
    </w:p>
    <w:p w14:paraId="2CEB2EC9" w14:textId="42338EA6" w:rsidR="001E31C6" w:rsidRDefault="009F790E" w:rsidP="001E31C6">
      <w:pPr>
        <w:numPr>
          <w:ilvl w:val="0"/>
          <w:numId w:val="1"/>
        </w:numPr>
        <w:spacing w:line="360" w:lineRule="auto"/>
        <w:jc w:val="both"/>
        <w:rPr>
          <w:rFonts w:ascii="Arial" w:hAnsi="Arial" w:cs="Arial"/>
        </w:rPr>
      </w:pPr>
      <w:r>
        <w:rPr>
          <w:rFonts w:ascii="Arial" w:hAnsi="Arial" w:cs="Arial"/>
        </w:rPr>
        <w:t xml:space="preserve"> Anlage </w:t>
      </w:r>
      <w:r w:rsidR="002743F4">
        <w:rPr>
          <w:rFonts w:ascii="Arial" w:hAnsi="Arial" w:cs="Arial"/>
        </w:rPr>
        <w:t>2</w:t>
      </w:r>
      <w:r>
        <w:rPr>
          <w:rFonts w:ascii="Arial" w:hAnsi="Arial" w:cs="Arial"/>
        </w:rPr>
        <w:t xml:space="preserve"> zu</w:t>
      </w:r>
      <w:r w:rsidR="00A175DC">
        <w:rPr>
          <w:rFonts w:ascii="Arial" w:hAnsi="Arial" w:cs="Arial"/>
        </w:rPr>
        <w:t>m</w:t>
      </w:r>
      <w:r>
        <w:rPr>
          <w:rFonts w:ascii="Arial" w:hAnsi="Arial" w:cs="Arial"/>
        </w:rPr>
        <w:t xml:space="preserve"> Rahmenvertrag </w:t>
      </w:r>
      <w:r w:rsidR="006D793E">
        <w:rPr>
          <w:rFonts w:ascii="Arial" w:hAnsi="Arial" w:cs="Arial"/>
        </w:rPr>
        <w:t>________________</w:t>
      </w:r>
      <w:r>
        <w:rPr>
          <w:rFonts w:ascii="Arial" w:hAnsi="Arial" w:cs="Arial"/>
        </w:rPr>
        <w:t xml:space="preserve"> („Leistungskatalog</w:t>
      </w:r>
      <w:r w:rsidR="001B1F72">
        <w:rPr>
          <w:rFonts w:ascii="Arial" w:hAnsi="Arial" w:cs="Arial"/>
        </w:rPr>
        <w:t xml:space="preserve"> Teil 1</w:t>
      </w:r>
      <w:r>
        <w:rPr>
          <w:rFonts w:ascii="Arial" w:hAnsi="Arial" w:cs="Arial"/>
        </w:rPr>
        <w:t>“)</w:t>
      </w:r>
      <w:r w:rsidR="00D63EC1">
        <w:rPr>
          <w:rFonts w:ascii="Arial" w:hAnsi="Arial" w:cs="Arial"/>
        </w:rPr>
        <w:t xml:space="preserve"> </w:t>
      </w:r>
      <w:r w:rsidR="001E31C6">
        <w:rPr>
          <w:rFonts w:ascii="Arial" w:hAnsi="Arial" w:cs="Arial"/>
        </w:rPr>
        <w:t>ggf. ergänzt/geändert durch Antworten zu Bieterrückfragen</w:t>
      </w:r>
    </w:p>
    <w:p w14:paraId="556E8EF0" w14:textId="4A994FE6" w:rsidR="001B1F72" w:rsidRDefault="001B1F72" w:rsidP="001B1F72">
      <w:pPr>
        <w:numPr>
          <w:ilvl w:val="0"/>
          <w:numId w:val="1"/>
        </w:numPr>
        <w:spacing w:line="360" w:lineRule="auto"/>
        <w:jc w:val="both"/>
        <w:rPr>
          <w:rFonts w:ascii="Arial" w:hAnsi="Arial" w:cs="Arial"/>
        </w:rPr>
      </w:pPr>
      <w:r>
        <w:rPr>
          <w:rFonts w:ascii="Arial" w:hAnsi="Arial" w:cs="Arial"/>
        </w:rPr>
        <w:t xml:space="preserve">Anlage 3 zum Rahmenvertrag </w:t>
      </w:r>
      <w:r w:rsidR="006D793E">
        <w:rPr>
          <w:rFonts w:ascii="Arial" w:hAnsi="Arial" w:cs="Arial"/>
        </w:rPr>
        <w:t>_______________</w:t>
      </w:r>
      <w:proofErr w:type="gramStart"/>
      <w:r w:rsidR="006D793E">
        <w:rPr>
          <w:rFonts w:ascii="Arial" w:hAnsi="Arial" w:cs="Arial"/>
        </w:rPr>
        <w:t>_</w:t>
      </w:r>
      <w:r>
        <w:rPr>
          <w:rFonts w:ascii="Arial" w:hAnsi="Arial" w:cs="Arial"/>
        </w:rPr>
        <w:t>(</w:t>
      </w:r>
      <w:proofErr w:type="gramEnd"/>
      <w:r>
        <w:rPr>
          <w:rFonts w:ascii="Arial" w:hAnsi="Arial" w:cs="Arial"/>
        </w:rPr>
        <w:t>„Leistungskatalog Teil 2“) ggf. ergänzt/geändert durch Antworten zu Bieterrückfragen</w:t>
      </w:r>
    </w:p>
    <w:p w14:paraId="0D6E76B1" w14:textId="77777777" w:rsidR="00715B64" w:rsidRDefault="00715B64" w:rsidP="009F790E">
      <w:pPr>
        <w:numPr>
          <w:ilvl w:val="0"/>
          <w:numId w:val="1"/>
        </w:numPr>
        <w:spacing w:line="360" w:lineRule="auto"/>
        <w:jc w:val="both"/>
        <w:rPr>
          <w:rFonts w:ascii="Arial" w:hAnsi="Arial" w:cs="Arial"/>
        </w:rPr>
      </w:pPr>
      <w:r>
        <w:rPr>
          <w:rFonts w:ascii="Arial" w:hAnsi="Arial" w:cs="Arial"/>
        </w:rPr>
        <w:t>Angebot vom</w:t>
      </w:r>
      <w:r w:rsidR="009B56CE">
        <w:rPr>
          <w:rFonts w:ascii="Arial" w:hAnsi="Arial" w:cs="Arial"/>
        </w:rPr>
        <w:t>____________________</w:t>
      </w:r>
    </w:p>
    <w:p w14:paraId="61CC0E2F" w14:textId="77777777" w:rsidR="003464DB" w:rsidRPr="003464DB" w:rsidRDefault="008A4A3D" w:rsidP="003464DB">
      <w:pPr>
        <w:numPr>
          <w:ilvl w:val="0"/>
          <w:numId w:val="1"/>
        </w:numPr>
        <w:spacing w:line="360" w:lineRule="auto"/>
        <w:jc w:val="both"/>
        <w:rPr>
          <w:rFonts w:ascii="Arial" w:hAnsi="Arial" w:cs="Arial"/>
        </w:rPr>
      </w:pPr>
      <w:r>
        <w:rPr>
          <w:rFonts w:ascii="Arial" w:hAnsi="Arial" w:cs="Arial"/>
        </w:rPr>
        <w:t xml:space="preserve"> </w:t>
      </w:r>
      <w:r w:rsidR="003464DB" w:rsidRPr="003464DB">
        <w:rPr>
          <w:rFonts w:ascii="Arial" w:hAnsi="Arial" w:cs="Arial"/>
        </w:rPr>
        <w:t>Besondere vertragliche Nebenbedingung zur Beachtung der in den ILO-Kernarbeitsnormen festgelegten Mindeststandards durch Nachunternehmerinnen bzw. Nachunternehmer unter Berücksichtigung der Vorgaben des Tariftreue- und Vergabegesetzes Nordrhein-Westfalen (</w:t>
      </w:r>
      <w:proofErr w:type="spellStart"/>
      <w:r w:rsidR="003464DB" w:rsidRPr="003464DB">
        <w:rPr>
          <w:rFonts w:ascii="Arial" w:hAnsi="Arial" w:cs="Arial"/>
        </w:rPr>
        <w:t>TVgG</w:t>
      </w:r>
      <w:proofErr w:type="spellEnd"/>
      <w:r w:rsidR="003464DB" w:rsidRPr="003464DB">
        <w:rPr>
          <w:rFonts w:ascii="Arial" w:hAnsi="Arial" w:cs="Arial"/>
        </w:rPr>
        <w:t xml:space="preserve"> - NRW)</w:t>
      </w:r>
    </w:p>
    <w:p w14:paraId="6C490F84" w14:textId="769B0A16" w:rsidR="004D00EC" w:rsidRDefault="003464DB" w:rsidP="004D00EC">
      <w:pPr>
        <w:numPr>
          <w:ilvl w:val="0"/>
          <w:numId w:val="34"/>
        </w:numPr>
        <w:tabs>
          <w:tab w:val="clear" w:pos="720"/>
          <w:tab w:val="num" w:pos="993"/>
        </w:tabs>
        <w:spacing w:line="360" w:lineRule="auto"/>
        <w:ind w:left="993" w:hanging="284"/>
        <w:jc w:val="both"/>
        <w:rPr>
          <w:rFonts w:ascii="Arial" w:hAnsi="Arial" w:cs="Arial"/>
        </w:rPr>
      </w:pPr>
      <w:r w:rsidRPr="004D00EC">
        <w:rPr>
          <w:rFonts w:ascii="Arial" w:hAnsi="Arial" w:cs="Arial"/>
        </w:rPr>
        <w:t>Die Ergänzenden Vertragsbedingungen</w:t>
      </w:r>
      <w:r w:rsidR="00715B64" w:rsidRPr="004D00EC">
        <w:rPr>
          <w:rFonts w:ascii="Arial" w:hAnsi="Arial" w:cs="Arial"/>
        </w:rPr>
        <w:t xml:space="preserve"> für den</w:t>
      </w:r>
      <w:r w:rsidRPr="004D00EC">
        <w:rPr>
          <w:rFonts w:ascii="Arial" w:hAnsi="Arial" w:cs="Arial"/>
        </w:rPr>
        <w:t xml:space="preserve"> Kauf von Hardware </w:t>
      </w:r>
      <w:r w:rsidR="00715B64" w:rsidRPr="004D00EC">
        <w:rPr>
          <w:rFonts w:ascii="Arial" w:hAnsi="Arial" w:cs="Arial"/>
        </w:rPr>
        <w:t>(</w:t>
      </w:r>
      <w:r w:rsidRPr="004D00EC">
        <w:rPr>
          <w:rFonts w:ascii="Arial" w:hAnsi="Arial" w:cs="Arial"/>
        </w:rPr>
        <w:t>EVB-IT Kauf</w:t>
      </w:r>
      <w:r w:rsidR="00715B64" w:rsidRPr="004D00EC">
        <w:rPr>
          <w:rFonts w:ascii="Arial" w:hAnsi="Arial" w:cs="Arial"/>
        </w:rPr>
        <w:t xml:space="preserve">) </w:t>
      </w:r>
      <w:r w:rsidR="001E31C6">
        <w:rPr>
          <w:rFonts w:ascii="Arial" w:hAnsi="Arial" w:cs="Arial"/>
        </w:rPr>
        <w:t xml:space="preserve">Version 2.0 </w:t>
      </w:r>
      <w:r w:rsidRPr="004D00EC">
        <w:rPr>
          <w:rFonts w:ascii="Arial" w:hAnsi="Arial" w:cs="Arial"/>
        </w:rPr>
        <w:t xml:space="preserve">in der Fassung vom </w:t>
      </w:r>
      <w:r w:rsidR="001E31C6">
        <w:rPr>
          <w:rFonts w:ascii="Arial" w:hAnsi="Arial" w:cs="Arial"/>
        </w:rPr>
        <w:t>17.03.2016</w:t>
      </w:r>
    </w:p>
    <w:p w14:paraId="49E5311D" w14:textId="575DDE1B" w:rsidR="004D00EC" w:rsidRPr="004D00EC" w:rsidRDefault="00CC0DB5" w:rsidP="004D00EC">
      <w:pPr>
        <w:numPr>
          <w:ilvl w:val="0"/>
          <w:numId w:val="34"/>
        </w:numPr>
        <w:tabs>
          <w:tab w:val="clear" w:pos="720"/>
        </w:tabs>
        <w:spacing w:line="360" w:lineRule="auto"/>
        <w:ind w:left="993" w:hanging="284"/>
        <w:jc w:val="both"/>
        <w:rPr>
          <w:rFonts w:ascii="Arial" w:hAnsi="Arial" w:cs="Arial"/>
        </w:rPr>
      </w:pPr>
      <w:r w:rsidRPr="004D00EC">
        <w:rPr>
          <w:rFonts w:ascii="Arial" w:hAnsi="Arial" w:cs="Arial"/>
        </w:rPr>
        <w:t xml:space="preserve">Ergänzende Vertragsbedingungen für die Überlassung von Standardsoftware gegen Einmalvergütung – EVB-IT Überlassung AGB (Typ A) </w:t>
      </w:r>
      <w:r w:rsidR="001E31C6">
        <w:rPr>
          <w:rFonts w:ascii="Arial" w:hAnsi="Arial" w:cs="Arial"/>
        </w:rPr>
        <w:t>– Version 2.0</w:t>
      </w:r>
      <w:r w:rsidRPr="004D00EC">
        <w:rPr>
          <w:rFonts w:ascii="Arial" w:hAnsi="Arial" w:cs="Arial"/>
        </w:rPr>
        <w:t xml:space="preserve"> in der Fassung vom 16.07.2015</w:t>
      </w:r>
      <w:r w:rsidR="004D00EC" w:rsidRPr="004D00EC">
        <w:rPr>
          <w:rFonts w:ascii="Arial" w:hAnsi="Arial" w:cs="Arial"/>
        </w:rPr>
        <w:t xml:space="preserve"> </w:t>
      </w:r>
    </w:p>
    <w:p w14:paraId="789A109B" w14:textId="77777777" w:rsidR="003464DB" w:rsidRPr="003464DB" w:rsidRDefault="003464DB" w:rsidP="003464DB">
      <w:pPr>
        <w:numPr>
          <w:ilvl w:val="0"/>
          <w:numId w:val="1"/>
        </w:numPr>
        <w:spacing w:line="360" w:lineRule="auto"/>
        <w:jc w:val="both"/>
        <w:rPr>
          <w:rFonts w:ascii="Arial" w:hAnsi="Arial" w:cs="Arial"/>
        </w:rPr>
      </w:pPr>
      <w:r w:rsidRPr="003464DB">
        <w:rPr>
          <w:rFonts w:ascii="Arial" w:hAnsi="Arial" w:cs="Arial"/>
        </w:rPr>
        <w:t>Allgemeine Vertragsbedingungen für die Ausführung von Leistungen –Teil B (VOL B) in der Fassung vom 05.08.2003</w:t>
      </w:r>
    </w:p>
    <w:p w14:paraId="497BF9CD" w14:textId="1381CEE5" w:rsidR="00D63EC1" w:rsidRDefault="00D63EC1" w:rsidP="009F790E">
      <w:pPr>
        <w:numPr>
          <w:ilvl w:val="0"/>
          <w:numId w:val="1"/>
        </w:numPr>
        <w:spacing w:line="360" w:lineRule="auto"/>
        <w:jc w:val="both"/>
        <w:rPr>
          <w:rFonts w:ascii="Arial" w:hAnsi="Arial" w:cs="Arial"/>
        </w:rPr>
      </w:pPr>
      <w:r>
        <w:rPr>
          <w:rFonts w:ascii="Arial" w:hAnsi="Arial" w:cs="Arial"/>
        </w:rPr>
        <w:t>Herstellerverkaufspreisliste</w:t>
      </w:r>
      <w:r w:rsidR="00CB68FD">
        <w:rPr>
          <w:rFonts w:ascii="Arial" w:hAnsi="Arial" w:cs="Arial"/>
        </w:rPr>
        <w:t>,</w:t>
      </w:r>
      <w:r>
        <w:rPr>
          <w:rFonts w:ascii="Arial" w:hAnsi="Arial" w:cs="Arial"/>
        </w:rPr>
        <w:t xml:space="preserve"> </w:t>
      </w:r>
      <w:r w:rsidR="00CB68FD">
        <w:rPr>
          <w:rFonts w:ascii="Arial" w:hAnsi="Arial" w:cs="Arial"/>
        </w:rPr>
        <w:t xml:space="preserve">begrenzt auf die ausgeschriebenen </w:t>
      </w:r>
      <w:r w:rsidR="00204540">
        <w:rPr>
          <w:rFonts w:ascii="Arial" w:hAnsi="Arial" w:cs="Arial"/>
        </w:rPr>
        <w:t>x</w:t>
      </w:r>
      <w:r w:rsidR="00CB68FD">
        <w:rPr>
          <w:rFonts w:ascii="Arial" w:hAnsi="Arial" w:cs="Arial"/>
        </w:rPr>
        <w:t>86 Server</w:t>
      </w:r>
      <w:r w:rsidR="00204540">
        <w:rPr>
          <w:rFonts w:ascii="Arial" w:hAnsi="Arial" w:cs="Arial"/>
        </w:rPr>
        <w:t>komponenten</w:t>
      </w:r>
      <w:r w:rsidR="00CB68FD">
        <w:rPr>
          <w:rFonts w:ascii="Arial" w:hAnsi="Arial" w:cs="Arial"/>
        </w:rPr>
        <w:t xml:space="preserve">, </w:t>
      </w:r>
      <w:r>
        <w:rPr>
          <w:rFonts w:ascii="Arial" w:hAnsi="Arial" w:cs="Arial"/>
        </w:rPr>
        <w:t>in der Fassung vom 01</w:t>
      </w:r>
      <w:r w:rsidRPr="00B74D74">
        <w:rPr>
          <w:rFonts w:ascii="Arial" w:hAnsi="Arial" w:cs="Arial"/>
        </w:rPr>
        <w:t>.0</w:t>
      </w:r>
      <w:r w:rsidR="00401B2C">
        <w:rPr>
          <w:rFonts w:ascii="Arial" w:hAnsi="Arial" w:cs="Arial"/>
        </w:rPr>
        <w:t>8</w:t>
      </w:r>
      <w:r w:rsidRPr="00B74D74">
        <w:rPr>
          <w:rFonts w:ascii="Arial" w:hAnsi="Arial" w:cs="Arial"/>
        </w:rPr>
        <w:t>.20</w:t>
      </w:r>
      <w:r w:rsidR="003A2E82">
        <w:rPr>
          <w:rFonts w:ascii="Arial" w:hAnsi="Arial" w:cs="Arial"/>
        </w:rPr>
        <w:t>2</w:t>
      </w:r>
      <w:r w:rsidR="00401B2C">
        <w:rPr>
          <w:rFonts w:ascii="Arial" w:hAnsi="Arial" w:cs="Arial"/>
        </w:rPr>
        <w:t>4</w:t>
      </w:r>
      <w:r>
        <w:rPr>
          <w:rFonts w:ascii="Arial" w:hAnsi="Arial" w:cs="Arial"/>
        </w:rPr>
        <w:t xml:space="preserve"> und in der Vertragslaufzeit </w:t>
      </w:r>
      <w:r>
        <w:rPr>
          <w:rFonts w:ascii="Arial" w:hAnsi="Arial" w:cs="Arial"/>
        </w:rPr>
        <w:lastRenderedPageBreak/>
        <w:t>die jeweils aktuelle zur Verfügung zu stellende Herstellerverkaufspreisliste</w:t>
      </w:r>
      <w:r w:rsidR="002424E1">
        <w:rPr>
          <w:rFonts w:ascii="Arial" w:hAnsi="Arial" w:cs="Arial"/>
        </w:rPr>
        <w:t xml:space="preserve"> sowie d</w:t>
      </w:r>
      <w:r w:rsidR="00CC0DB5">
        <w:rPr>
          <w:rFonts w:ascii="Arial" w:hAnsi="Arial" w:cs="Arial"/>
        </w:rPr>
        <w:t>er</w:t>
      </w:r>
      <w:r w:rsidR="002424E1">
        <w:rPr>
          <w:rFonts w:ascii="Arial" w:hAnsi="Arial" w:cs="Arial"/>
        </w:rPr>
        <w:t xml:space="preserve"> Rabatts</w:t>
      </w:r>
      <w:r w:rsidR="00CC0DB5">
        <w:rPr>
          <w:rFonts w:ascii="Arial" w:hAnsi="Arial" w:cs="Arial"/>
        </w:rPr>
        <w:t>a</w:t>
      </w:r>
      <w:r w:rsidR="002424E1">
        <w:rPr>
          <w:rFonts w:ascii="Arial" w:hAnsi="Arial" w:cs="Arial"/>
        </w:rPr>
        <w:t>tz.</w:t>
      </w:r>
      <w:r>
        <w:rPr>
          <w:rFonts w:ascii="Arial" w:hAnsi="Arial" w:cs="Arial"/>
        </w:rPr>
        <w:t xml:space="preserve"> </w:t>
      </w:r>
    </w:p>
    <w:p w14:paraId="342B121A" w14:textId="77777777" w:rsidR="003464DB" w:rsidRDefault="003464DB" w:rsidP="009F790E">
      <w:pPr>
        <w:spacing w:line="360" w:lineRule="auto"/>
        <w:jc w:val="both"/>
        <w:rPr>
          <w:rFonts w:ascii="Arial" w:hAnsi="Arial" w:cs="Arial"/>
        </w:rPr>
      </w:pPr>
    </w:p>
    <w:p w14:paraId="7362471C" w14:textId="77777777" w:rsidR="003464DB" w:rsidRPr="003464DB" w:rsidRDefault="003464DB" w:rsidP="003464DB">
      <w:pPr>
        <w:spacing w:line="360" w:lineRule="auto"/>
        <w:jc w:val="both"/>
        <w:rPr>
          <w:rFonts w:ascii="Arial" w:hAnsi="Arial" w:cs="Arial"/>
        </w:rPr>
      </w:pPr>
      <w:r w:rsidRPr="003464DB">
        <w:rPr>
          <w:rFonts w:ascii="Arial" w:hAnsi="Arial" w:cs="Arial"/>
        </w:rPr>
        <w:t>Änderungen oder Ergänzungen an den Ver</w:t>
      </w:r>
      <w:r w:rsidR="00E9370D">
        <w:rPr>
          <w:rFonts w:ascii="Arial" w:hAnsi="Arial" w:cs="Arial"/>
        </w:rPr>
        <w:t>trags</w:t>
      </w:r>
      <w:r w:rsidRPr="003464DB">
        <w:rPr>
          <w:rFonts w:ascii="Arial" w:hAnsi="Arial" w:cs="Arial"/>
        </w:rPr>
        <w:t>unterlagen sind unzulässig und führen zum Ausschluss des Angebotes von der weiteren Bewertung.</w:t>
      </w:r>
    </w:p>
    <w:p w14:paraId="1C4EEAF2" w14:textId="77777777" w:rsidR="00715B64" w:rsidRDefault="00715B64" w:rsidP="003464DB">
      <w:pPr>
        <w:tabs>
          <w:tab w:val="left" w:pos="5220"/>
        </w:tabs>
        <w:spacing w:line="360" w:lineRule="auto"/>
        <w:jc w:val="both"/>
        <w:outlineLvl w:val="0"/>
        <w:rPr>
          <w:rFonts w:ascii="Arial" w:hAnsi="Arial" w:cs="Arial"/>
        </w:rPr>
      </w:pPr>
    </w:p>
    <w:p w14:paraId="1A97FD70" w14:textId="77777777" w:rsidR="003464DB" w:rsidRPr="003464DB" w:rsidRDefault="003464DB" w:rsidP="003464DB">
      <w:pPr>
        <w:tabs>
          <w:tab w:val="left" w:pos="5220"/>
        </w:tabs>
        <w:spacing w:line="360" w:lineRule="auto"/>
        <w:jc w:val="both"/>
        <w:outlineLvl w:val="0"/>
        <w:rPr>
          <w:rFonts w:ascii="Arial" w:hAnsi="Arial" w:cs="Arial"/>
        </w:rPr>
      </w:pPr>
      <w:r w:rsidRPr="003464DB">
        <w:rPr>
          <w:rFonts w:ascii="Arial" w:hAnsi="Arial" w:cs="Arial"/>
        </w:rPr>
        <w:t xml:space="preserve">Die EVB-IT stehen unter </w:t>
      </w:r>
      <w:hyperlink r:id="rId11" w:history="1">
        <w:r w:rsidRPr="003464DB">
          <w:rPr>
            <w:rFonts w:ascii="Arial" w:hAnsi="Arial"/>
          </w:rPr>
          <w:t>www.cio.bund.de</w:t>
        </w:r>
      </w:hyperlink>
      <w:r w:rsidRPr="003464DB">
        <w:rPr>
          <w:rFonts w:ascii="Arial" w:hAnsi="Arial" w:cs="Arial"/>
        </w:rPr>
        <w:t xml:space="preserve"> und die VOL/B unter </w:t>
      </w:r>
      <w:hyperlink r:id="rId12" w:history="1">
        <w:r w:rsidRPr="003464DB">
          <w:rPr>
            <w:rFonts w:ascii="Arial" w:hAnsi="Arial"/>
          </w:rPr>
          <w:t>www.bmwi.de</w:t>
        </w:r>
      </w:hyperlink>
      <w:r w:rsidRPr="003464DB">
        <w:rPr>
          <w:rFonts w:ascii="Arial" w:hAnsi="Arial" w:cs="Arial"/>
        </w:rPr>
        <w:t xml:space="preserve"> zur Einsichtnahme bereit.</w:t>
      </w:r>
    </w:p>
    <w:p w14:paraId="53E27C04" w14:textId="77777777" w:rsidR="003464DB" w:rsidRDefault="003464DB" w:rsidP="009F790E">
      <w:pPr>
        <w:spacing w:line="360" w:lineRule="auto"/>
        <w:jc w:val="both"/>
        <w:rPr>
          <w:rFonts w:ascii="Arial" w:hAnsi="Arial" w:cs="Arial"/>
        </w:rPr>
      </w:pPr>
    </w:p>
    <w:p w14:paraId="32BC867D" w14:textId="77777777" w:rsidR="008141EF" w:rsidRPr="00F43B1B" w:rsidRDefault="008141EF" w:rsidP="008141EF">
      <w:pPr>
        <w:spacing w:line="360" w:lineRule="auto"/>
        <w:jc w:val="both"/>
        <w:rPr>
          <w:rFonts w:ascii="Arial" w:hAnsi="Arial" w:cs="Arial"/>
          <w:b/>
        </w:rPr>
      </w:pPr>
      <w:r w:rsidRPr="00F43B1B">
        <w:rPr>
          <w:rFonts w:ascii="Arial" w:hAnsi="Arial" w:cs="Arial"/>
          <w:b/>
        </w:rPr>
        <w:t xml:space="preserve">2. Auftragnehmer-Leistungen </w:t>
      </w:r>
    </w:p>
    <w:p w14:paraId="05802582" w14:textId="73509248" w:rsidR="008141EF" w:rsidRPr="00F43B1B" w:rsidRDefault="008141EF" w:rsidP="008141EF">
      <w:pPr>
        <w:spacing w:line="360" w:lineRule="auto"/>
        <w:jc w:val="both"/>
        <w:rPr>
          <w:rFonts w:ascii="Arial" w:hAnsi="Arial" w:cs="Arial"/>
        </w:rPr>
      </w:pPr>
      <w:r w:rsidRPr="00F43B1B">
        <w:rPr>
          <w:rFonts w:ascii="Arial" w:hAnsi="Arial" w:cs="Arial"/>
        </w:rPr>
        <w:t xml:space="preserve">Der Auftragnehmer verpflichtet sich gegenüber dem Auftraggeber zur Lieferung der in der Anlage </w:t>
      </w:r>
      <w:r w:rsidR="006D793E">
        <w:rPr>
          <w:rFonts w:ascii="Arial" w:hAnsi="Arial" w:cs="Arial"/>
        </w:rPr>
        <w:t>3</w:t>
      </w:r>
      <w:r w:rsidRPr="00F43B1B">
        <w:rPr>
          <w:rFonts w:ascii="Arial" w:hAnsi="Arial" w:cs="Arial"/>
        </w:rPr>
        <w:t xml:space="preserve"> „Leistungskatalog</w:t>
      </w:r>
      <w:r w:rsidR="005D171C">
        <w:rPr>
          <w:rFonts w:ascii="Arial" w:hAnsi="Arial" w:cs="Arial"/>
        </w:rPr>
        <w:t xml:space="preserve"> Teil 2</w:t>
      </w:r>
      <w:r w:rsidRPr="00F43B1B">
        <w:rPr>
          <w:rFonts w:ascii="Arial" w:hAnsi="Arial" w:cs="Arial"/>
        </w:rPr>
        <w:t>“ aufgeführten Produkte (Komponenten x86 Server</w:t>
      </w:r>
      <w:r w:rsidR="00CC0DB5">
        <w:rPr>
          <w:rFonts w:ascii="Arial" w:hAnsi="Arial" w:cs="Arial"/>
        </w:rPr>
        <w:t xml:space="preserve">, </w:t>
      </w:r>
      <w:r w:rsidR="00BB790E">
        <w:rPr>
          <w:rFonts w:ascii="Arial" w:hAnsi="Arial" w:cs="Arial"/>
        </w:rPr>
        <w:t>S</w:t>
      </w:r>
      <w:r w:rsidR="00CC0DB5">
        <w:rPr>
          <w:rFonts w:ascii="Arial" w:hAnsi="Arial" w:cs="Arial"/>
        </w:rPr>
        <w:t>oftware</w:t>
      </w:r>
      <w:r w:rsidRPr="00F43B1B">
        <w:rPr>
          <w:rFonts w:ascii="Arial" w:hAnsi="Arial" w:cs="Arial"/>
        </w:rPr>
        <w:t xml:space="preserve">). </w:t>
      </w:r>
      <w:r w:rsidRPr="00595CFA">
        <w:rPr>
          <w:rFonts w:ascii="Arial" w:hAnsi="Arial" w:cs="Arial"/>
          <w:b/>
          <w:bCs/>
        </w:rPr>
        <w:t>Die während der gesamten Vertragslaufzeit gelieferten Produkte müssen gegenüber den vom Auftragnehmer im Rahmen der Angebotsabgabe angebotenen Produkten in Verarbeitung und</w:t>
      </w:r>
      <w:r w:rsidRPr="00595CFA">
        <w:rPr>
          <w:rFonts w:cs="Arial"/>
          <w:b/>
          <w:bCs/>
        </w:rPr>
        <w:t xml:space="preserve"> </w:t>
      </w:r>
      <w:r w:rsidRPr="00595CFA">
        <w:rPr>
          <w:rFonts w:ascii="Arial" w:hAnsi="Arial" w:cs="Arial"/>
          <w:b/>
          <w:bCs/>
        </w:rPr>
        <w:t>Materialbeschaffenheit zumindest gleichwertig sein und zumindest gleichwertige ergonomische und technische Eigenschaften aufweisen.</w:t>
      </w:r>
      <w:r w:rsidRPr="00F43B1B">
        <w:rPr>
          <w:rFonts w:ascii="Arial" w:hAnsi="Arial" w:cs="Arial"/>
        </w:rPr>
        <w:t xml:space="preserve"> Die im Rahmen des Zuschlags festgelegten Leistungsvorgaben sind über den gesamten Leistungszeitraum einheitlich zu erbringen. Abweichungen hiervon sind nur nach Angabe geeigneter Alternativen durch den Auftragnehmer und nur mit Zustimmung des Auftraggebers möglich.</w:t>
      </w:r>
    </w:p>
    <w:p w14:paraId="202B9344" w14:textId="77777777" w:rsidR="008141EF" w:rsidRPr="00F43B1B" w:rsidRDefault="008141EF" w:rsidP="008141EF">
      <w:pPr>
        <w:spacing w:line="360" w:lineRule="auto"/>
        <w:jc w:val="both"/>
        <w:rPr>
          <w:rFonts w:ascii="Arial" w:hAnsi="Arial" w:cs="Arial"/>
        </w:rPr>
      </w:pPr>
    </w:p>
    <w:p w14:paraId="42BD6388" w14:textId="51E01FF1" w:rsidR="008141EF" w:rsidRDefault="008141EF" w:rsidP="008141EF">
      <w:pPr>
        <w:spacing w:line="360" w:lineRule="auto"/>
        <w:jc w:val="both"/>
        <w:rPr>
          <w:rFonts w:ascii="Arial" w:hAnsi="Arial" w:cs="Arial"/>
        </w:rPr>
      </w:pPr>
      <w:r w:rsidRPr="00F43B1B">
        <w:rPr>
          <w:rFonts w:ascii="Arial" w:hAnsi="Arial" w:cs="Arial"/>
        </w:rPr>
        <w:t xml:space="preserve">Der Auftragnehmer ist verpflichtet, ausschließlich Fabrikneuware auszuliefern, die frei von Mängeln und Rechten Dritter ist. </w:t>
      </w:r>
    </w:p>
    <w:p w14:paraId="76A02B59" w14:textId="77777777" w:rsidR="008141EF" w:rsidRPr="00F43B1B" w:rsidRDefault="008141EF" w:rsidP="008141EF">
      <w:pPr>
        <w:spacing w:line="360" w:lineRule="auto"/>
        <w:jc w:val="both"/>
        <w:rPr>
          <w:rFonts w:ascii="Arial" w:hAnsi="Arial" w:cs="Arial"/>
        </w:rPr>
      </w:pPr>
    </w:p>
    <w:p w14:paraId="4FDC5444" w14:textId="77777777" w:rsidR="008141EF" w:rsidRPr="008141EF" w:rsidRDefault="008141EF" w:rsidP="008141EF">
      <w:pPr>
        <w:spacing w:line="360" w:lineRule="auto"/>
        <w:jc w:val="both"/>
        <w:rPr>
          <w:rFonts w:ascii="Arial" w:hAnsi="Arial" w:cs="Arial"/>
          <w:b/>
        </w:rPr>
      </w:pPr>
      <w:r w:rsidRPr="008141EF">
        <w:rPr>
          <w:rFonts w:ascii="Arial" w:hAnsi="Arial" w:cs="Arial"/>
          <w:b/>
        </w:rPr>
        <w:t>3. Bezugsberechtigte / Ausschließlichkeitsbindung</w:t>
      </w:r>
    </w:p>
    <w:p w14:paraId="52999270" w14:textId="77777777" w:rsidR="008141EF" w:rsidRPr="008141EF" w:rsidRDefault="008141EF" w:rsidP="008141EF">
      <w:pPr>
        <w:spacing w:line="360" w:lineRule="auto"/>
        <w:jc w:val="both"/>
        <w:rPr>
          <w:rFonts w:ascii="Arial" w:hAnsi="Arial" w:cs="Arial"/>
        </w:rPr>
      </w:pPr>
      <w:r w:rsidRPr="008141EF">
        <w:rPr>
          <w:rFonts w:ascii="Arial" w:hAnsi="Arial" w:cs="Arial"/>
        </w:rPr>
        <w:t xml:space="preserve">Neben dem Auftraggeber </w:t>
      </w:r>
      <w:r w:rsidR="006D793E">
        <w:rPr>
          <w:rFonts w:ascii="Arial" w:hAnsi="Arial" w:cs="Arial"/>
        </w:rPr>
        <w:t xml:space="preserve">(IT.NRW) </w:t>
      </w:r>
      <w:r w:rsidRPr="008141EF">
        <w:rPr>
          <w:rFonts w:ascii="Arial" w:hAnsi="Arial" w:cs="Arial"/>
        </w:rPr>
        <w:t xml:space="preserve">sind alle nachfolgend aufgeführten Ressorts, Behörden, Landesbetriebe und Einrichtungen der Landesverwaltung Nordrhein-Westfalen bezugsberechtigt. Die Bezugsberechtigten sind verpflichtet, die ausgeschriebenen Leistungen während der Vertragslaufzeit beim Auftragnehmer zu beziehen. Diese Verpflichtung gilt nicht für Dienststellen, die vertraglich noch an einen anderen Auftragnehmer gebunden sind, für die jeweilige Dauer der noch bestehenden Verträge. Für </w:t>
      </w:r>
      <w:r w:rsidRPr="008141EF">
        <w:rPr>
          <w:rFonts w:ascii="Arial" w:hAnsi="Arial" w:cs="Arial"/>
        </w:rPr>
        <w:lastRenderedPageBreak/>
        <w:t>die Ressorts gilt, dass nur das Ministerium ohne Geschäftsbereich (nachgeordnete Dienststellen) bezugsberechtigt ist.</w:t>
      </w:r>
    </w:p>
    <w:p w14:paraId="6893B571" w14:textId="77777777" w:rsidR="008141EF" w:rsidRDefault="008141EF" w:rsidP="008141EF">
      <w:pPr>
        <w:spacing w:line="360" w:lineRule="auto"/>
        <w:jc w:val="both"/>
      </w:pPr>
    </w:p>
    <w:p w14:paraId="05A49954" w14:textId="77777777" w:rsidR="008141EF" w:rsidRDefault="008141EF" w:rsidP="008141EF">
      <w:pPr>
        <w:spacing w:line="360" w:lineRule="auto"/>
        <w:jc w:val="both"/>
        <w:rPr>
          <w:rFonts w:ascii="Arial" w:hAnsi="Arial" w:cs="Arial"/>
        </w:rPr>
      </w:pPr>
      <w:r w:rsidRPr="008141EF">
        <w:rPr>
          <w:rFonts w:ascii="Arial" w:hAnsi="Arial" w:cs="Arial"/>
        </w:rPr>
        <w:t>Die Bestellung für die Bezugsberechtigten erfolgt ausschließlich durch IT.NRW.</w:t>
      </w:r>
    </w:p>
    <w:p w14:paraId="169AE6DD" w14:textId="77777777" w:rsidR="001C358A" w:rsidRDefault="001C358A" w:rsidP="001C358A">
      <w:pPr>
        <w:spacing w:before="120" w:after="120" w:line="360" w:lineRule="auto"/>
        <w:jc w:val="both"/>
        <w:rPr>
          <w:rFonts w:cs="Arial"/>
          <w:szCs w:val="20"/>
        </w:rPr>
      </w:pPr>
    </w:p>
    <w:p w14:paraId="4F975A5E" w14:textId="77777777" w:rsidR="001C358A" w:rsidRPr="001C358A" w:rsidRDefault="001C358A" w:rsidP="001C358A">
      <w:pPr>
        <w:spacing w:before="120" w:after="120" w:line="360" w:lineRule="auto"/>
        <w:jc w:val="both"/>
        <w:rPr>
          <w:rFonts w:ascii="Arial" w:hAnsi="Arial" w:cs="Arial"/>
          <w:szCs w:val="20"/>
        </w:rPr>
      </w:pPr>
      <w:r w:rsidRPr="001C358A">
        <w:rPr>
          <w:rFonts w:ascii="Arial" w:hAnsi="Arial" w:cs="Arial"/>
          <w:szCs w:val="20"/>
        </w:rPr>
        <w:t xml:space="preserve">IT.NRW hat die Betriebsverantwortung des IT-Betriebes des </w:t>
      </w:r>
      <w:proofErr w:type="spellStart"/>
      <w:r w:rsidRPr="001C358A">
        <w:rPr>
          <w:rFonts w:ascii="Arial" w:hAnsi="Arial" w:cs="Arial"/>
          <w:szCs w:val="20"/>
        </w:rPr>
        <w:t>Bau-und</w:t>
      </w:r>
      <w:proofErr w:type="spellEnd"/>
      <w:r w:rsidRPr="001C358A">
        <w:rPr>
          <w:rFonts w:ascii="Arial" w:hAnsi="Arial" w:cs="Arial"/>
          <w:szCs w:val="20"/>
        </w:rPr>
        <w:t xml:space="preserve"> Liegenschaftsbetriebes (BLB) übernommen und stattet die Standorte des BLB aus diesem Grund mit IT-Produkten aus.</w:t>
      </w:r>
    </w:p>
    <w:p w14:paraId="7C7296D2" w14:textId="77777777" w:rsidR="008141EF" w:rsidRPr="008141EF" w:rsidRDefault="008141EF" w:rsidP="008141EF">
      <w:pPr>
        <w:spacing w:line="360" w:lineRule="auto"/>
        <w:jc w:val="both"/>
        <w:rPr>
          <w:rFonts w:ascii="Arial" w:hAnsi="Arial" w:cs="Arial"/>
        </w:rPr>
      </w:pPr>
    </w:p>
    <w:p w14:paraId="5310EBDA" w14:textId="77777777" w:rsidR="008141EF" w:rsidRPr="008141EF" w:rsidRDefault="008141EF" w:rsidP="008141EF">
      <w:pPr>
        <w:spacing w:line="360" w:lineRule="auto"/>
        <w:jc w:val="both"/>
        <w:rPr>
          <w:rFonts w:ascii="Arial" w:hAnsi="Arial" w:cs="Arial"/>
        </w:rPr>
      </w:pPr>
      <w:r w:rsidRPr="008141EF">
        <w:rPr>
          <w:rFonts w:ascii="Arial" w:hAnsi="Arial" w:cs="Arial"/>
        </w:rPr>
        <w:t xml:space="preserve">Der Auftragnehmer verpflichtet sich, alle nachfolgend aufgeführten Ressorts/Dienststellen des Landes NRW </w:t>
      </w:r>
      <w:r w:rsidR="00033F31">
        <w:rPr>
          <w:rFonts w:ascii="Arial" w:hAnsi="Arial" w:cs="Arial"/>
        </w:rPr>
        <w:t xml:space="preserve">neben dem Auftraggeber </w:t>
      </w:r>
      <w:r w:rsidRPr="008141EF">
        <w:rPr>
          <w:rFonts w:ascii="Arial" w:hAnsi="Arial" w:cs="Arial"/>
        </w:rPr>
        <w:t>während der Vertragslaufzeit zu beliefern:</w:t>
      </w:r>
    </w:p>
    <w:p w14:paraId="4B34E3E2" w14:textId="62E6C1C6" w:rsidR="008141EF" w:rsidRPr="00636639" w:rsidRDefault="00217E26" w:rsidP="006C79E0">
      <w:pPr>
        <w:numPr>
          <w:ilvl w:val="0"/>
          <w:numId w:val="35"/>
        </w:numPr>
        <w:spacing w:line="360" w:lineRule="auto"/>
        <w:ind w:left="426"/>
        <w:jc w:val="both"/>
        <w:rPr>
          <w:rFonts w:ascii="Arial" w:hAnsi="Arial" w:cs="Arial"/>
        </w:rPr>
      </w:pPr>
      <w:r w:rsidRPr="00636639">
        <w:rPr>
          <w:rFonts w:ascii="Arial" w:hAnsi="Arial" w:cs="Arial"/>
        </w:rPr>
        <w:t>Landesbetrieb Information und Technik</w:t>
      </w:r>
    </w:p>
    <w:p w14:paraId="47173F33" w14:textId="12B9CB5F"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Bezirksregierung Arnsberg</w:t>
      </w:r>
      <w:r w:rsidR="008141EF" w:rsidRPr="00885669">
        <w:rPr>
          <w:rFonts w:ascii="Arial" w:hAnsi="Arial" w:cs="Arial"/>
        </w:rPr>
        <w:t xml:space="preserve"> </w:t>
      </w:r>
    </w:p>
    <w:p w14:paraId="61E06928" w14:textId="4931BAB1"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Bezirksregierung Detmold</w:t>
      </w:r>
    </w:p>
    <w:p w14:paraId="792F175E" w14:textId="44DAA24D"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Bezirksregierung Düsseldorf</w:t>
      </w:r>
      <w:r w:rsidR="008141EF" w:rsidRPr="00885669">
        <w:rPr>
          <w:rFonts w:ascii="Arial" w:hAnsi="Arial" w:cs="Arial"/>
        </w:rPr>
        <w:t xml:space="preserve"> </w:t>
      </w:r>
    </w:p>
    <w:p w14:paraId="1EA06A4F" w14:textId="6A9553DE"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Bezirksregierung Köln</w:t>
      </w:r>
    </w:p>
    <w:p w14:paraId="0B1B279A" w14:textId="32126D75"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Bezirksregierung Münster</w:t>
      </w:r>
    </w:p>
    <w:p w14:paraId="2BCAFCB0" w14:textId="4464F48F"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Deutsche Hochschule der Polizei</w:t>
      </w:r>
    </w:p>
    <w:p w14:paraId="254CB931" w14:textId="55D8274F"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Geologischer Dienst NRW</w:t>
      </w:r>
    </w:p>
    <w:p w14:paraId="0B694AB2" w14:textId="73C26258"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Hochschule für Polizei und öffentliche Verwaltung NRW</w:t>
      </w:r>
    </w:p>
    <w:p w14:paraId="6163437D" w14:textId="0343C096"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 xml:space="preserve">Institut für öffentliche Verwaltung/Landesprüfungsamt NRW </w:t>
      </w:r>
    </w:p>
    <w:p w14:paraId="3820EE6C" w14:textId="593FDC49"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Landesamt für Besoldung und Versorgung NRW</w:t>
      </w:r>
    </w:p>
    <w:p w14:paraId="6267812B" w14:textId="56D4F566" w:rsidR="008141EF"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Landesamt für Qualitätssicherung und Informationstechnologie der Lehrerausbildung</w:t>
      </w:r>
    </w:p>
    <w:p w14:paraId="37D349F4" w14:textId="42D729E4" w:rsidR="00991774"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Landesarchiv NRW</w:t>
      </w:r>
    </w:p>
    <w:p w14:paraId="3FC8EEBB" w14:textId="536EE685" w:rsidR="00991774"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lastRenderedPageBreak/>
        <w:t xml:space="preserve">Landesbetrieb </w:t>
      </w:r>
      <w:proofErr w:type="spellStart"/>
      <w:r w:rsidRPr="004D7D67">
        <w:rPr>
          <w:rFonts w:ascii="Arial" w:hAnsi="Arial" w:cs="Arial"/>
        </w:rPr>
        <w:t>Mess-und</w:t>
      </w:r>
      <w:proofErr w:type="spellEnd"/>
      <w:r w:rsidRPr="004D7D67">
        <w:rPr>
          <w:rFonts w:ascii="Arial" w:hAnsi="Arial" w:cs="Arial"/>
        </w:rPr>
        <w:t xml:space="preserve"> Eichwesen NRW</w:t>
      </w:r>
    </w:p>
    <w:p w14:paraId="1A7B54A7" w14:textId="608E5C39" w:rsidR="00991774" w:rsidRPr="00885669"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Landesbetrieb Straßenbau NRW</w:t>
      </w:r>
    </w:p>
    <w:p w14:paraId="086B408C" w14:textId="2F513B6D" w:rsidR="00F413F0" w:rsidRPr="00885669" w:rsidRDefault="00885669" w:rsidP="005C77A6">
      <w:pPr>
        <w:pStyle w:val="Textbausteine"/>
        <w:numPr>
          <w:ilvl w:val="0"/>
          <w:numId w:val="26"/>
        </w:numPr>
        <w:spacing w:before="120" w:line="360" w:lineRule="auto"/>
        <w:jc w:val="both"/>
        <w:rPr>
          <w:rFonts w:ascii="Arial" w:hAnsi="Arial" w:cs="Arial"/>
          <w:i/>
          <w:szCs w:val="24"/>
        </w:rPr>
      </w:pPr>
      <w:r w:rsidRPr="004D7D67">
        <w:rPr>
          <w:rFonts w:ascii="Arial" w:hAnsi="Arial" w:cs="Arial"/>
        </w:rPr>
        <w:t>Landesbetrieb Wald und Holz NRW</w:t>
      </w:r>
    </w:p>
    <w:p w14:paraId="1597DEFA" w14:textId="5A618ACE" w:rsidR="00F413F0" w:rsidRPr="00885669" w:rsidRDefault="00885669" w:rsidP="008141EF">
      <w:pPr>
        <w:pStyle w:val="Textbausteine"/>
        <w:numPr>
          <w:ilvl w:val="0"/>
          <w:numId w:val="26"/>
        </w:numPr>
        <w:spacing w:before="120" w:line="360" w:lineRule="auto"/>
        <w:jc w:val="both"/>
        <w:rPr>
          <w:rFonts w:ascii="Arial" w:hAnsi="Arial" w:cs="Arial"/>
          <w:i/>
          <w:szCs w:val="24"/>
        </w:rPr>
      </w:pPr>
      <w:r w:rsidRPr="004D7D67">
        <w:rPr>
          <w:rFonts w:ascii="Arial" w:hAnsi="Arial" w:cs="Arial"/>
        </w:rPr>
        <w:t>Landesinstitut für Arbeitsgestaltung NRW</w:t>
      </w:r>
    </w:p>
    <w:p w14:paraId="7E51E56C" w14:textId="67F24375" w:rsidR="00F413F0" w:rsidRPr="001042CC" w:rsidRDefault="00885669" w:rsidP="008141EF">
      <w:pPr>
        <w:pStyle w:val="Textbausteine"/>
        <w:numPr>
          <w:ilvl w:val="0"/>
          <w:numId w:val="26"/>
        </w:numPr>
        <w:spacing w:before="120" w:line="360" w:lineRule="auto"/>
        <w:jc w:val="both"/>
        <w:rPr>
          <w:rFonts w:ascii="Arial" w:hAnsi="Arial" w:cs="Arial"/>
          <w:szCs w:val="24"/>
        </w:rPr>
      </w:pPr>
      <w:r w:rsidRPr="004D7D67">
        <w:rPr>
          <w:rFonts w:ascii="Arial" w:hAnsi="Arial" w:cs="Arial"/>
        </w:rPr>
        <w:t>Landesrechnungshof NRW</w:t>
      </w:r>
    </w:p>
    <w:p w14:paraId="26DB60D0" w14:textId="5412BEBD" w:rsidR="00033F31" w:rsidRPr="001042CC" w:rsidRDefault="001042CC" w:rsidP="005C77A6">
      <w:pPr>
        <w:pStyle w:val="Textbausteine"/>
        <w:numPr>
          <w:ilvl w:val="0"/>
          <w:numId w:val="26"/>
        </w:numPr>
        <w:spacing w:before="120" w:line="360" w:lineRule="auto"/>
        <w:jc w:val="both"/>
        <w:rPr>
          <w:rFonts w:ascii="Arial" w:hAnsi="Arial" w:cs="Arial"/>
          <w:szCs w:val="24"/>
        </w:rPr>
      </w:pPr>
      <w:r w:rsidRPr="004D7D67">
        <w:rPr>
          <w:rFonts w:ascii="Arial" w:hAnsi="Arial" w:cs="Arial"/>
        </w:rPr>
        <w:t>Landeszentrum Gesundheit NRW</w:t>
      </w:r>
    </w:p>
    <w:p w14:paraId="491DD9B6" w14:textId="6E2C2D54" w:rsidR="008141EF"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Landtag NRW</w:t>
      </w:r>
    </w:p>
    <w:p w14:paraId="19360644" w14:textId="2FD3D319" w:rsidR="00DE6F67"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Materialprüfungsamt</w:t>
      </w:r>
      <w:r w:rsidR="00DE6F67" w:rsidRPr="001042CC">
        <w:rPr>
          <w:rFonts w:ascii="Arial" w:hAnsi="Arial" w:cs="Arial"/>
        </w:rPr>
        <w:t xml:space="preserve"> NRW</w:t>
      </w:r>
    </w:p>
    <w:p w14:paraId="489B2ECD" w14:textId="406F79FB" w:rsidR="00DE6F67"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w:t>
      </w:r>
      <w:r w:rsidR="006F56C8">
        <w:rPr>
          <w:rFonts w:ascii="Arial" w:hAnsi="Arial" w:cs="Arial"/>
        </w:rPr>
        <w:t xml:space="preserve">inisterium für Heimat, Kommunales, Bau und Digitalisierung </w:t>
      </w:r>
      <w:r w:rsidRPr="004D7D67">
        <w:rPr>
          <w:rFonts w:ascii="Arial" w:hAnsi="Arial" w:cs="Arial"/>
        </w:rPr>
        <w:t>NRW</w:t>
      </w:r>
    </w:p>
    <w:p w14:paraId="045F4EFC" w14:textId="2418FD2A" w:rsidR="004F2870"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Ministerium für Arbeit, Gesundheit und Soziales NRW</w:t>
      </w:r>
    </w:p>
    <w:p w14:paraId="5765CB39" w14:textId="5452791E" w:rsidR="00DE6F67"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Ministerium für Landwirtschaft und Verbraucherschutz NRW</w:t>
      </w:r>
    </w:p>
    <w:p w14:paraId="773233F4" w14:textId="7AFD5706" w:rsidR="00DE6F67"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Ministerium für Schule und Bildung NRW</w:t>
      </w:r>
    </w:p>
    <w:p w14:paraId="5C000735" w14:textId="64008D4B" w:rsidR="00956E7A"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Ministerium für Umwelt, Naturschutz und Verkehr NRW</w:t>
      </w:r>
    </w:p>
    <w:p w14:paraId="049CC99D" w14:textId="043969DD" w:rsidR="00956E7A"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Ministerium für Wirtschaft,</w:t>
      </w:r>
      <w:r>
        <w:rPr>
          <w:rFonts w:ascii="Arial" w:hAnsi="Arial" w:cs="Arial"/>
        </w:rPr>
        <w:t xml:space="preserve"> Industrie,</w:t>
      </w:r>
      <w:r w:rsidRPr="004D7D67">
        <w:rPr>
          <w:rFonts w:ascii="Arial" w:hAnsi="Arial" w:cs="Arial"/>
        </w:rPr>
        <w:t xml:space="preserve"> Klimaschutz und Energie NRW</w:t>
      </w:r>
    </w:p>
    <w:p w14:paraId="4AD47CF5" w14:textId="299F012D" w:rsidR="00956E7A" w:rsidRPr="001042CC"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M</w:t>
      </w:r>
      <w:r w:rsidR="00A0419E">
        <w:rPr>
          <w:rFonts w:ascii="Arial" w:hAnsi="Arial" w:cs="Arial"/>
        </w:rPr>
        <w:t>inisterium für Kinder, Jugend, Familie, Gleichstellung, Flucht und Integration</w:t>
      </w:r>
      <w:r w:rsidRPr="004D7D67">
        <w:rPr>
          <w:rFonts w:ascii="Arial" w:hAnsi="Arial" w:cs="Arial"/>
        </w:rPr>
        <w:t xml:space="preserve"> NRW</w:t>
      </w:r>
    </w:p>
    <w:p w14:paraId="54CA9559" w14:textId="53FCF689" w:rsidR="00956E7A" w:rsidRDefault="001042CC" w:rsidP="005C77A6">
      <w:pPr>
        <w:numPr>
          <w:ilvl w:val="0"/>
          <w:numId w:val="26"/>
        </w:numPr>
        <w:autoSpaceDE w:val="0"/>
        <w:autoSpaceDN w:val="0"/>
        <w:adjustRightInd w:val="0"/>
        <w:spacing w:before="120" w:line="360" w:lineRule="auto"/>
        <w:jc w:val="both"/>
        <w:rPr>
          <w:rFonts w:ascii="Arial" w:hAnsi="Arial" w:cs="Arial"/>
        </w:rPr>
      </w:pPr>
      <w:r w:rsidRPr="004D7D67">
        <w:rPr>
          <w:rFonts w:ascii="Arial" w:hAnsi="Arial" w:cs="Arial"/>
        </w:rPr>
        <w:t>Polizeipräsidium Mönchengladbach</w:t>
      </w:r>
    </w:p>
    <w:p w14:paraId="68804CFD" w14:textId="6E799411" w:rsidR="001042CC" w:rsidRPr="001042CC" w:rsidRDefault="001042CC" w:rsidP="005C77A6">
      <w:pPr>
        <w:numPr>
          <w:ilvl w:val="0"/>
          <w:numId w:val="26"/>
        </w:numPr>
        <w:autoSpaceDE w:val="0"/>
        <w:autoSpaceDN w:val="0"/>
        <w:adjustRightInd w:val="0"/>
        <w:spacing w:before="120" w:line="360" w:lineRule="auto"/>
        <w:jc w:val="both"/>
        <w:rPr>
          <w:rFonts w:ascii="Arial" w:hAnsi="Arial" w:cs="Arial"/>
        </w:rPr>
      </w:pPr>
      <w:r>
        <w:rPr>
          <w:rFonts w:ascii="Arial" w:hAnsi="Arial" w:cs="Arial"/>
        </w:rPr>
        <w:t>UNESCO-Welterbestätte Schlösser Augustusburg und Falkenlust</w:t>
      </w:r>
    </w:p>
    <w:p w14:paraId="7AD06912" w14:textId="77777777" w:rsidR="00DE6F67" w:rsidRPr="005C77A6" w:rsidRDefault="00DE6F67" w:rsidP="008141EF">
      <w:pPr>
        <w:tabs>
          <w:tab w:val="num" w:pos="540"/>
        </w:tabs>
        <w:autoSpaceDE w:val="0"/>
        <w:autoSpaceDN w:val="0"/>
        <w:adjustRightInd w:val="0"/>
        <w:spacing w:before="120" w:line="360" w:lineRule="auto"/>
        <w:jc w:val="both"/>
        <w:rPr>
          <w:rFonts w:ascii="Arial" w:hAnsi="Arial" w:cs="Arial"/>
        </w:rPr>
      </w:pPr>
    </w:p>
    <w:p w14:paraId="285BCD67" w14:textId="77777777" w:rsidR="00033F31" w:rsidRDefault="008141EF" w:rsidP="0013395B">
      <w:pPr>
        <w:tabs>
          <w:tab w:val="num" w:pos="540"/>
        </w:tabs>
        <w:autoSpaceDE w:val="0"/>
        <w:autoSpaceDN w:val="0"/>
        <w:adjustRightInd w:val="0"/>
        <w:spacing w:before="120" w:line="360" w:lineRule="auto"/>
        <w:jc w:val="both"/>
        <w:rPr>
          <w:rFonts w:ascii="Arial" w:hAnsi="Arial" w:cs="Arial"/>
        </w:rPr>
      </w:pPr>
      <w:r w:rsidRPr="008141EF">
        <w:rPr>
          <w:rFonts w:ascii="Arial" w:hAnsi="Arial" w:cs="Arial"/>
        </w:rPr>
        <w:t>Es ist nicht ausgeschlossen, dass sich der Zuschnitt der Ressorts während der Vertragslaufzeit ändert</w:t>
      </w:r>
      <w:r w:rsidR="00FA5F65">
        <w:rPr>
          <w:rFonts w:ascii="Arial" w:hAnsi="Arial" w:cs="Arial"/>
        </w:rPr>
        <w:t>.</w:t>
      </w:r>
    </w:p>
    <w:p w14:paraId="64E3B79E" w14:textId="77777777" w:rsidR="00FA5F65" w:rsidRDefault="00FA5F65" w:rsidP="0013395B">
      <w:pPr>
        <w:tabs>
          <w:tab w:val="num" w:pos="540"/>
        </w:tabs>
        <w:autoSpaceDE w:val="0"/>
        <w:autoSpaceDN w:val="0"/>
        <w:adjustRightInd w:val="0"/>
        <w:spacing w:before="120" w:line="360" w:lineRule="auto"/>
        <w:jc w:val="both"/>
        <w:rPr>
          <w:rFonts w:ascii="Arial" w:hAnsi="Arial" w:cs="Arial"/>
          <w:b/>
        </w:rPr>
      </w:pPr>
    </w:p>
    <w:p w14:paraId="0F080204" w14:textId="77777777" w:rsidR="009F790E" w:rsidRPr="0037239A" w:rsidRDefault="008141EF" w:rsidP="0013395B">
      <w:pPr>
        <w:tabs>
          <w:tab w:val="num" w:pos="540"/>
        </w:tabs>
        <w:autoSpaceDE w:val="0"/>
        <w:autoSpaceDN w:val="0"/>
        <w:adjustRightInd w:val="0"/>
        <w:spacing w:before="120" w:line="360" w:lineRule="auto"/>
        <w:jc w:val="both"/>
        <w:rPr>
          <w:rFonts w:ascii="Arial" w:hAnsi="Arial" w:cs="Arial"/>
          <w:b/>
        </w:rPr>
      </w:pPr>
      <w:r>
        <w:rPr>
          <w:rFonts w:ascii="Arial" w:hAnsi="Arial" w:cs="Arial"/>
          <w:b/>
        </w:rPr>
        <w:t>4</w:t>
      </w:r>
      <w:r w:rsidR="00FD5474">
        <w:rPr>
          <w:rFonts w:ascii="Arial" w:hAnsi="Arial" w:cs="Arial"/>
          <w:b/>
        </w:rPr>
        <w:t>.</w:t>
      </w:r>
      <w:r w:rsidR="00730A9B">
        <w:rPr>
          <w:rFonts w:ascii="Arial" w:hAnsi="Arial" w:cs="Arial"/>
          <w:b/>
        </w:rPr>
        <w:t xml:space="preserve"> </w:t>
      </w:r>
      <w:r w:rsidR="009F790E" w:rsidRPr="0037239A">
        <w:rPr>
          <w:rFonts w:ascii="Arial" w:hAnsi="Arial" w:cs="Arial"/>
          <w:b/>
        </w:rPr>
        <w:t>Vertragslaufzeit</w:t>
      </w:r>
    </w:p>
    <w:p w14:paraId="4FC97B04" w14:textId="0156DFA4" w:rsidR="00595CFA" w:rsidRDefault="004D00EC" w:rsidP="004D00EC">
      <w:pPr>
        <w:spacing w:line="360" w:lineRule="auto"/>
        <w:jc w:val="both"/>
        <w:rPr>
          <w:rFonts w:ascii="Arial" w:hAnsi="Arial" w:cs="Arial"/>
        </w:rPr>
      </w:pPr>
      <w:r w:rsidRPr="004D00EC">
        <w:rPr>
          <w:rFonts w:ascii="Arial" w:hAnsi="Arial" w:cs="Arial"/>
        </w:rPr>
        <w:t xml:space="preserve">Die Laufzeit des Rahmenvertrages beginnt </w:t>
      </w:r>
      <w:r w:rsidR="009F26F2">
        <w:rPr>
          <w:rFonts w:ascii="Arial" w:hAnsi="Arial" w:cs="Arial"/>
        </w:rPr>
        <w:t>mit Zuschlagserteilung</w:t>
      </w:r>
      <w:r w:rsidRPr="004D00EC">
        <w:rPr>
          <w:rFonts w:ascii="Arial" w:hAnsi="Arial" w:cs="Arial"/>
        </w:rPr>
        <w:t xml:space="preserve"> und läuft mindestens zwölf Monate ab Vertragsbeginn. Der Vertrag verlängert sich jeweils um ein Jahr, </w:t>
      </w:r>
      <w:r w:rsidRPr="004D00EC">
        <w:rPr>
          <w:rFonts w:ascii="Arial" w:hAnsi="Arial" w:cs="Arial"/>
        </w:rPr>
        <w:lastRenderedPageBreak/>
        <w:t xml:space="preserve">wenn er nicht schriftlich spätestens drei Monate vor Vertragsende von einem der beiden Vertragspartner gekündigt wird. </w:t>
      </w:r>
    </w:p>
    <w:p w14:paraId="7CCE57EA" w14:textId="77777777" w:rsidR="00BE0381" w:rsidRDefault="00BE0381" w:rsidP="004D00EC">
      <w:pPr>
        <w:spacing w:line="360" w:lineRule="auto"/>
        <w:jc w:val="both"/>
        <w:rPr>
          <w:rFonts w:ascii="Arial" w:hAnsi="Arial" w:cs="Arial"/>
        </w:rPr>
      </w:pPr>
    </w:p>
    <w:p w14:paraId="41421038" w14:textId="2A8AC1C8" w:rsidR="004D00EC" w:rsidRPr="00595CFA" w:rsidRDefault="004D00EC" w:rsidP="004D00EC">
      <w:pPr>
        <w:spacing w:line="360" w:lineRule="auto"/>
        <w:jc w:val="both"/>
        <w:rPr>
          <w:rFonts w:ascii="Arial" w:hAnsi="Arial" w:cs="Arial"/>
        </w:rPr>
      </w:pPr>
      <w:r w:rsidRPr="004D00EC">
        <w:rPr>
          <w:rFonts w:ascii="Arial" w:hAnsi="Arial" w:cs="Arial"/>
        </w:rPr>
        <w:t xml:space="preserve">Der Rahmenvertrag endet spätestens </w:t>
      </w:r>
      <w:r w:rsidR="00C50DFA">
        <w:rPr>
          <w:rFonts w:ascii="Arial" w:hAnsi="Arial" w:cs="Arial"/>
        </w:rPr>
        <w:t>zwei</w:t>
      </w:r>
      <w:r w:rsidR="00C50DFA" w:rsidRPr="004D00EC">
        <w:rPr>
          <w:rFonts w:ascii="Arial" w:hAnsi="Arial" w:cs="Arial"/>
        </w:rPr>
        <w:t xml:space="preserve"> </w:t>
      </w:r>
      <w:r w:rsidRPr="004D00EC">
        <w:rPr>
          <w:rFonts w:ascii="Arial" w:hAnsi="Arial" w:cs="Arial"/>
        </w:rPr>
        <w:t xml:space="preserve">Jahre nach </w:t>
      </w:r>
      <w:r w:rsidRPr="00595CFA">
        <w:rPr>
          <w:rFonts w:ascii="Arial" w:hAnsi="Arial" w:cs="Arial"/>
        </w:rPr>
        <w:t>Vertragsbeginn</w:t>
      </w:r>
      <w:r w:rsidR="00595CFA" w:rsidRPr="00595CFA">
        <w:rPr>
          <w:rFonts w:ascii="Arial" w:hAnsi="Arial" w:cs="Arial"/>
        </w:rPr>
        <w:t xml:space="preserve"> bzw. bei Erreichen der Höchst</w:t>
      </w:r>
      <w:r w:rsidR="00BE0381">
        <w:rPr>
          <w:rFonts w:ascii="Arial" w:hAnsi="Arial" w:cs="Arial"/>
        </w:rPr>
        <w:t>grenze</w:t>
      </w:r>
      <w:r w:rsidR="00595CFA">
        <w:rPr>
          <w:rFonts w:ascii="Arial" w:hAnsi="Arial" w:cs="Arial"/>
        </w:rPr>
        <w:t>,</w:t>
      </w:r>
      <w:r w:rsidR="00595CFA" w:rsidRPr="00595CFA">
        <w:rPr>
          <w:rFonts w:ascii="Arial" w:hAnsi="Arial" w:cs="Arial"/>
        </w:rPr>
        <w:t xml:space="preserve"> ohne dass es einer Kündigung bedarf, je nachdem, welches Ereignis früher eintritt.</w:t>
      </w:r>
    </w:p>
    <w:p w14:paraId="16EB15FC" w14:textId="77777777" w:rsidR="00595CFA" w:rsidRPr="004D00EC" w:rsidRDefault="00595CFA" w:rsidP="004D00EC">
      <w:pPr>
        <w:spacing w:line="360" w:lineRule="auto"/>
        <w:jc w:val="both"/>
        <w:rPr>
          <w:rFonts w:ascii="Arial" w:hAnsi="Arial" w:cs="Arial"/>
        </w:rPr>
      </w:pPr>
    </w:p>
    <w:p w14:paraId="1E751A19" w14:textId="77777777" w:rsidR="004D00EC" w:rsidRPr="004D00EC" w:rsidRDefault="004D00EC" w:rsidP="004D00EC">
      <w:pPr>
        <w:spacing w:line="360" w:lineRule="auto"/>
        <w:jc w:val="both"/>
        <w:rPr>
          <w:rFonts w:ascii="Arial" w:hAnsi="Arial" w:cs="Arial"/>
        </w:rPr>
      </w:pPr>
      <w:r w:rsidRPr="004D00EC">
        <w:rPr>
          <w:rFonts w:ascii="Arial" w:hAnsi="Arial" w:cs="Arial"/>
        </w:rPr>
        <w:t>Für innerhalb der Vertragslaufzeit getätigte Abrufe bleiben die Bedingungen dieses Rahmenvertrages auch nach dessen Kündigung bestehen.</w:t>
      </w:r>
    </w:p>
    <w:p w14:paraId="0D76FE30" w14:textId="77777777" w:rsidR="009F790E" w:rsidRDefault="009F790E" w:rsidP="00B233AD">
      <w:pPr>
        <w:spacing w:line="360" w:lineRule="auto"/>
        <w:jc w:val="both"/>
        <w:rPr>
          <w:rFonts w:ascii="Arial" w:hAnsi="Arial" w:cs="Arial"/>
        </w:rPr>
      </w:pPr>
    </w:p>
    <w:p w14:paraId="29022765" w14:textId="55F2ED8A" w:rsidR="008141EF" w:rsidRPr="008141EF" w:rsidRDefault="008141EF" w:rsidP="008141EF">
      <w:pPr>
        <w:spacing w:line="360" w:lineRule="auto"/>
        <w:jc w:val="both"/>
        <w:rPr>
          <w:rFonts w:ascii="Arial" w:hAnsi="Arial" w:cs="Arial"/>
          <w:b/>
        </w:rPr>
      </w:pPr>
      <w:r>
        <w:rPr>
          <w:rFonts w:ascii="Arial" w:hAnsi="Arial" w:cs="Arial"/>
          <w:b/>
        </w:rPr>
        <w:t>5</w:t>
      </w:r>
      <w:r w:rsidRPr="008141EF">
        <w:rPr>
          <w:rFonts w:ascii="Arial" w:hAnsi="Arial" w:cs="Arial"/>
          <w:b/>
        </w:rPr>
        <w:t>. Schätzung de</w:t>
      </w:r>
      <w:r w:rsidR="008753C6">
        <w:rPr>
          <w:rFonts w:ascii="Arial" w:hAnsi="Arial" w:cs="Arial"/>
          <w:b/>
        </w:rPr>
        <w:t>s</w:t>
      </w:r>
      <w:r w:rsidRPr="008141EF">
        <w:rPr>
          <w:rFonts w:ascii="Arial" w:hAnsi="Arial" w:cs="Arial"/>
          <w:b/>
        </w:rPr>
        <w:t xml:space="preserve"> Auftrags</w:t>
      </w:r>
      <w:r w:rsidR="008753C6">
        <w:rPr>
          <w:rFonts w:ascii="Arial" w:hAnsi="Arial" w:cs="Arial"/>
          <w:b/>
        </w:rPr>
        <w:t>wertes</w:t>
      </w:r>
      <w:r w:rsidRPr="008141EF">
        <w:rPr>
          <w:rFonts w:ascii="Arial" w:hAnsi="Arial" w:cs="Arial"/>
          <w:b/>
        </w:rPr>
        <w:t xml:space="preserve"> </w:t>
      </w:r>
      <w:r w:rsidR="00BE0381">
        <w:rPr>
          <w:rFonts w:ascii="Arial" w:hAnsi="Arial" w:cs="Arial"/>
          <w:b/>
        </w:rPr>
        <w:t>/Höchstgrenze</w:t>
      </w:r>
    </w:p>
    <w:p w14:paraId="52AE0AC2" w14:textId="63CF3116" w:rsidR="008141EF" w:rsidRPr="008141EF" w:rsidRDefault="008141EF" w:rsidP="008141EF">
      <w:pPr>
        <w:spacing w:line="360" w:lineRule="auto"/>
        <w:jc w:val="both"/>
        <w:rPr>
          <w:rFonts w:ascii="Arial" w:hAnsi="Arial" w:cs="Arial"/>
        </w:rPr>
      </w:pPr>
      <w:r w:rsidRPr="008141EF">
        <w:rPr>
          <w:rFonts w:ascii="Arial" w:hAnsi="Arial" w:cs="Arial"/>
        </w:rPr>
        <w:t xml:space="preserve">Vor der Erstellung der Vergabeunterlagen wurde eine landesweite Bedarfsabfrage über die Produkte durchgeführt. Die </w:t>
      </w:r>
      <w:proofErr w:type="spellStart"/>
      <w:r w:rsidRPr="008141EF">
        <w:rPr>
          <w:rFonts w:ascii="Arial" w:hAnsi="Arial" w:cs="Arial"/>
        </w:rPr>
        <w:t>bezugsberechtigten</w:t>
      </w:r>
      <w:proofErr w:type="spellEnd"/>
      <w:r w:rsidRPr="008141EF">
        <w:rPr>
          <w:rFonts w:ascii="Arial" w:hAnsi="Arial" w:cs="Arial"/>
        </w:rPr>
        <w:t xml:space="preserve"> Dienststellen wurden aufgefordert, ihren geschätzten Bedarf für die </w:t>
      </w:r>
      <w:r w:rsidRPr="0017515A">
        <w:rPr>
          <w:rFonts w:ascii="Arial" w:hAnsi="Arial" w:cs="Arial"/>
        </w:rPr>
        <w:t>Jahre 20</w:t>
      </w:r>
      <w:r w:rsidR="00DF63E1" w:rsidRPr="0017515A">
        <w:rPr>
          <w:rFonts w:ascii="Arial" w:hAnsi="Arial" w:cs="Arial"/>
        </w:rPr>
        <w:t>2</w:t>
      </w:r>
      <w:r w:rsidR="00015963" w:rsidRPr="0017515A">
        <w:rPr>
          <w:rFonts w:ascii="Arial" w:hAnsi="Arial" w:cs="Arial"/>
        </w:rPr>
        <w:t>4</w:t>
      </w:r>
      <w:r w:rsidRPr="0017515A">
        <w:rPr>
          <w:rFonts w:ascii="Arial" w:hAnsi="Arial" w:cs="Arial"/>
        </w:rPr>
        <w:t xml:space="preserve"> bis Ende </w:t>
      </w:r>
      <w:r w:rsidR="00C50DFA" w:rsidRPr="0017515A">
        <w:rPr>
          <w:rFonts w:ascii="Arial" w:hAnsi="Arial" w:cs="Arial"/>
        </w:rPr>
        <w:t>202</w:t>
      </w:r>
      <w:r w:rsidR="00C50DFA">
        <w:rPr>
          <w:rFonts w:ascii="Arial" w:hAnsi="Arial" w:cs="Arial"/>
        </w:rPr>
        <w:t>6</w:t>
      </w:r>
      <w:r w:rsidR="00C50DFA" w:rsidRPr="0017515A">
        <w:rPr>
          <w:rFonts w:ascii="Arial" w:hAnsi="Arial" w:cs="Arial"/>
        </w:rPr>
        <w:t xml:space="preserve"> </w:t>
      </w:r>
      <w:r w:rsidRPr="008141EF">
        <w:rPr>
          <w:rFonts w:ascii="Arial" w:hAnsi="Arial" w:cs="Arial"/>
        </w:rPr>
        <w:t>zu benennen. Die auf diese Weise ermittelten Mengen stellen die geschätzten Abnahmemengen dar.</w:t>
      </w:r>
    </w:p>
    <w:p w14:paraId="79DF8FBC" w14:textId="77777777" w:rsidR="008141EF" w:rsidRPr="008141EF" w:rsidRDefault="008141EF" w:rsidP="008141EF">
      <w:pPr>
        <w:spacing w:line="360" w:lineRule="auto"/>
        <w:jc w:val="both"/>
        <w:rPr>
          <w:rFonts w:ascii="Arial" w:hAnsi="Arial" w:cs="Arial"/>
        </w:rPr>
      </w:pPr>
      <w:r w:rsidRPr="008141EF">
        <w:rPr>
          <w:rFonts w:ascii="Arial" w:hAnsi="Arial" w:cs="Arial"/>
        </w:rPr>
        <w:t>Eine Mindestabnahme von Leistungen aus diesem Vertrag wird nicht garantiert.</w:t>
      </w:r>
    </w:p>
    <w:p w14:paraId="109A28A5" w14:textId="77777777" w:rsidR="008141EF" w:rsidRDefault="008141EF" w:rsidP="008141EF">
      <w:pPr>
        <w:spacing w:line="360" w:lineRule="auto"/>
        <w:jc w:val="both"/>
        <w:rPr>
          <w:rFonts w:ascii="Arial" w:hAnsi="Arial" w:cs="Arial"/>
        </w:rPr>
      </w:pPr>
    </w:p>
    <w:p w14:paraId="0953FA07" w14:textId="0971B41C" w:rsidR="00BE0381" w:rsidRPr="0001706B" w:rsidRDefault="008141EF" w:rsidP="008141EF">
      <w:pPr>
        <w:spacing w:line="360" w:lineRule="auto"/>
        <w:jc w:val="both"/>
        <w:rPr>
          <w:rFonts w:ascii="Arial" w:hAnsi="Arial" w:cs="Arial"/>
        </w:rPr>
      </w:pPr>
      <w:r w:rsidRPr="00B15742">
        <w:rPr>
          <w:rFonts w:ascii="Arial" w:hAnsi="Arial" w:cs="Arial"/>
        </w:rPr>
        <w:t xml:space="preserve">Aufgrund der </w:t>
      </w:r>
      <w:r>
        <w:rPr>
          <w:rFonts w:ascii="Arial" w:hAnsi="Arial" w:cs="Arial"/>
        </w:rPr>
        <w:t>durchgeführten Bedarfsabfrage</w:t>
      </w:r>
      <w:r w:rsidRPr="00B15742">
        <w:rPr>
          <w:rFonts w:ascii="Arial" w:hAnsi="Arial" w:cs="Arial"/>
        </w:rPr>
        <w:t xml:space="preserve"> geht </w:t>
      </w:r>
      <w:r>
        <w:rPr>
          <w:rFonts w:ascii="Arial" w:hAnsi="Arial" w:cs="Arial"/>
        </w:rPr>
        <w:t>IT.NRW</w:t>
      </w:r>
      <w:r w:rsidRPr="00B15742">
        <w:rPr>
          <w:rFonts w:ascii="Arial" w:hAnsi="Arial" w:cs="Arial"/>
        </w:rPr>
        <w:t xml:space="preserve"> von einem </w:t>
      </w:r>
      <w:r w:rsidRPr="004D7D67">
        <w:rPr>
          <w:rFonts w:ascii="Arial" w:hAnsi="Arial" w:cs="Arial"/>
          <w:b/>
          <w:bCs/>
        </w:rPr>
        <w:t xml:space="preserve">jährlichen </w:t>
      </w:r>
      <w:r w:rsidRPr="0001706B">
        <w:rPr>
          <w:rFonts w:ascii="Arial" w:hAnsi="Arial" w:cs="Arial"/>
        </w:rPr>
        <w:t>Auftragsvolumen von ca.</w:t>
      </w:r>
      <w:r w:rsidR="00C50DFA" w:rsidRPr="0001706B">
        <w:rPr>
          <w:rFonts w:ascii="Arial" w:hAnsi="Arial" w:cs="Arial"/>
        </w:rPr>
        <w:t xml:space="preserve"> </w:t>
      </w:r>
      <w:r w:rsidR="00BE0381" w:rsidRPr="0001706B">
        <w:rPr>
          <w:rFonts w:ascii="Arial" w:hAnsi="Arial" w:cs="Arial"/>
        </w:rPr>
        <w:t xml:space="preserve">5,5 </w:t>
      </w:r>
      <w:proofErr w:type="spellStart"/>
      <w:r w:rsidR="00BE0381" w:rsidRPr="0001706B">
        <w:rPr>
          <w:rFonts w:ascii="Arial" w:hAnsi="Arial" w:cs="Arial"/>
        </w:rPr>
        <w:t>Mio</w:t>
      </w:r>
      <w:proofErr w:type="spellEnd"/>
      <w:r w:rsidR="00C50DFA" w:rsidRPr="0001706B">
        <w:rPr>
          <w:rFonts w:ascii="Arial" w:hAnsi="Arial" w:cs="Arial"/>
        </w:rPr>
        <w:t xml:space="preserve"> </w:t>
      </w:r>
      <w:r w:rsidR="00015963" w:rsidRPr="0001706B">
        <w:rPr>
          <w:rFonts w:ascii="Arial" w:hAnsi="Arial" w:cs="Arial"/>
        </w:rPr>
        <w:t>€</w:t>
      </w:r>
      <w:r w:rsidR="00DF1D8A">
        <w:rPr>
          <w:rFonts w:ascii="Arial" w:hAnsi="Arial" w:cs="Arial"/>
        </w:rPr>
        <w:t xml:space="preserve"> aus</w:t>
      </w:r>
      <w:r w:rsidR="00BE0381" w:rsidRPr="0001706B">
        <w:rPr>
          <w:rFonts w:ascii="Arial" w:hAnsi="Arial" w:cs="Arial"/>
        </w:rPr>
        <w:t>.</w:t>
      </w:r>
    </w:p>
    <w:p w14:paraId="4F5AF475" w14:textId="2B992930" w:rsidR="009C08A1" w:rsidRPr="0001706B" w:rsidRDefault="00BE0381" w:rsidP="008141EF">
      <w:pPr>
        <w:spacing w:line="360" w:lineRule="auto"/>
        <w:jc w:val="both"/>
        <w:rPr>
          <w:rFonts w:ascii="Arial" w:hAnsi="Arial" w:cs="Arial"/>
        </w:rPr>
      </w:pPr>
      <w:r w:rsidRPr="0001706B">
        <w:rPr>
          <w:rFonts w:ascii="Arial" w:hAnsi="Arial" w:cs="Arial"/>
        </w:rPr>
        <w:t>Für die zweijährige Vertragslaufzeit ist die Auftragswertschätzung 11 Millionen €.</w:t>
      </w:r>
    </w:p>
    <w:p w14:paraId="3FD8CB71" w14:textId="77777777" w:rsidR="003E22B1" w:rsidRPr="0001706B" w:rsidRDefault="003E22B1" w:rsidP="008141EF">
      <w:pPr>
        <w:spacing w:line="360" w:lineRule="auto"/>
        <w:jc w:val="both"/>
        <w:rPr>
          <w:rFonts w:ascii="Arial" w:hAnsi="Arial" w:cs="Arial"/>
        </w:rPr>
      </w:pPr>
    </w:p>
    <w:p w14:paraId="7309B4C6" w14:textId="7821B2E4" w:rsidR="00BE0381" w:rsidRPr="0001706B" w:rsidRDefault="00BE0381" w:rsidP="008141EF">
      <w:pPr>
        <w:spacing w:line="360" w:lineRule="auto"/>
        <w:jc w:val="both"/>
        <w:rPr>
          <w:rFonts w:ascii="Arial" w:hAnsi="Arial" w:cs="Arial"/>
        </w:rPr>
      </w:pPr>
      <w:r w:rsidRPr="0001706B">
        <w:rPr>
          <w:rFonts w:ascii="Arial" w:hAnsi="Arial" w:cs="Arial"/>
        </w:rPr>
        <w:t>Es wird eine Höchstgrenze von 16,5 Millionen € festgelegt.</w:t>
      </w:r>
    </w:p>
    <w:p w14:paraId="72F2CA56" w14:textId="77777777" w:rsidR="00BE0381" w:rsidRDefault="00BE0381" w:rsidP="008141EF">
      <w:pPr>
        <w:spacing w:line="360" w:lineRule="auto"/>
        <w:jc w:val="both"/>
        <w:rPr>
          <w:rFonts w:ascii="Arial" w:hAnsi="Arial" w:cs="Arial"/>
        </w:rPr>
      </w:pPr>
    </w:p>
    <w:p w14:paraId="0515F379" w14:textId="17BF6AE2" w:rsidR="008141EF" w:rsidRPr="00B15742" w:rsidRDefault="008141EF" w:rsidP="008141EF">
      <w:pPr>
        <w:spacing w:line="360" w:lineRule="auto"/>
        <w:jc w:val="both"/>
        <w:rPr>
          <w:rFonts w:ascii="Arial" w:hAnsi="Arial" w:cs="Arial"/>
        </w:rPr>
      </w:pPr>
      <w:r w:rsidRPr="00B15742">
        <w:rPr>
          <w:rFonts w:ascii="Arial" w:hAnsi="Arial" w:cs="Arial"/>
        </w:rPr>
        <w:t xml:space="preserve">In dieser Schätzung inbegriffen ist sowohl der Eigenbedarf als auch der geschätzte Bedarf für </w:t>
      </w:r>
      <w:r w:rsidR="002743F4">
        <w:rPr>
          <w:rFonts w:ascii="Arial" w:hAnsi="Arial" w:cs="Arial"/>
        </w:rPr>
        <w:t>die anderen Bezugsberechtigten</w:t>
      </w:r>
      <w:r w:rsidRPr="00B15742">
        <w:rPr>
          <w:rFonts w:ascii="Arial" w:hAnsi="Arial" w:cs="Arial"/>
        </w:rPr>
        <w:t xml:space="preserve"> </w:t>
      </w:r>
      <w:r>
        <w:rPr>
          <w:rFonts w:ascii="Arial" w:hAnsi="Arial" w:cs="Arial"/>
        </w:rPr>
        <w:t>von IT.NRW</w:t>
      </w:r>
      <w:r w:rsidRPr="00B15742">
        <w:rPr>
          <w:rFonts w:ascii="Arial" w:hAnsi="Arial" w:cs="Arial"/>
        </w:rPr>
        <w:t>.</w:t>
      </w:r>
    </w:p>
    <w:p w14:paraId="362A1EE8" w14:textId="77777777" w:rsidR="008141EF" w:rsidRPr="008141EF" w:rsidRDefault="008141EF" w:rsidP="008141EF">
      <w:pPr>
        <w:spacing w:line="360" w:lineRule="auto"/>
        <w:jc w:val="both"/>
        <w:rPr>
          <w:rFonts w:ascii="Arial" w:hAnsi="Arial" w:cs="Arial"/>
        </w:rPr>
      </w:pPr>
    </w:p>
    <w:p w14:paraId="08F07BBB" w14:textId="75266FFF" w:rsidR="008141EF" w:rsidRPr="008141EF" w:rsidRDefault="008141EF" w:rsidP="008141EF">
      <w:pPr>
        <w:spacing w:line="360" w:lineRule="auto"/>
        <w:jc w:val="both"/>
        <w:rPr>
          <w:rFonts w:ascii="Arial" w:hAnsi="Arial" w:cs="Arial"/>
        </w:rPr>
      </w:pPr>
      <w:r w:rsidRPr="008141EF">
        <w:rPr>
          <w:rFonts w:ascii="Arial" w:hAnsi="Arial" w:cs="Arial"/>
        </w:rPr>
        <w:t xml:space="preserve">Es besteht kein Anspruch auf Erreichen der angegebenen geschätzten Abnahmemengen/des geschätzten Gesamtauftragswertes. </w:t>
      </w:r>
    </w:p>
    <w:p w14:paraId="0CC7796C" w14:textId="77777777" w:rsidR="005C77A6" w:rsidRDefault="005C77A6" w:rsidP="008141EF">
      <w:pPr>
        <w:spacing w:line="360" w:lineRule="auto"/>
        <w:jc w:val="both"/>
        <w:rPr>
          <w:rFonts w:ascii="Arial" w:hAnsi="Arial" w:cs="Arial"/>
          <w:b/>
        </w:rPr>
      </w:pPr>
    </w:p>
    <w:p w14:paraId="0B68143C" w14:textId="77777777" w:rsidR="00F63906" w:rsidRDefault="00F63906">
      <w:pPr>
        <w:rPr>
          <w:rFonts w:ascii="Arial" w:hAnsi="Arial" w:cs="Arial"/>
          <w:b/>
        </w:rPr>
      </w:pPr>
      <w:r>
        <w:rPr>
          <w:rFonts w:ascii="Arial" w:hAnsi="Arial" w:cs="Arial"/>
          <w:b/>
        </w:rPr>
        <w:br w:type="page"/>
      </w:r>
    </w:p>
    <w:p w14:paraId="5B89D875" w14:textId="6A4F9DDD" w:rsidR="008141EF" w:rsidRPr="008141EF" w:rsidRDefault="008141EF" w:rsidP="008141EF">
      <w:pPr>
        <w:spacing w:line="360" w:lineRule="auto"/>
        <w:jc w:val="both"/>
        <w:rPr>
          <w:rFonts w:ascii="Arial" w:hAnsi="Arial" w:cs="Arial"/>
          <w:b/>
        </w:rPr>
      </w:pPr>
      <w:r w:rsidRPr="008141EF">
        <w:rPr>
          <w:rFonts w:ascii="Arial" w:hAnsi="Arial" w:cs="Arial"/>
          <w:b/>
        </w:rPr>
        <w:lastRenderedPageBreak/>
        <w:t xml:space="preserve">6. </w:t>
      </w:r>
      <w:r w:rsidR="00475418">
        <w:rPr>
          <w:rFonts w:ascii="Arial" w:hAnsi="Arial" w:cs="Arial"/>
          <w:b/>
        </w:rPr>
        <w:t>Abrufe</w:t>
      </w:r>
    </w:p>
    <w:p w14:paraId="5241F17F" w14:textId="77777777" w:rsidR="008141EF" w:rsidRDefault="008141EF" w:rsidP="008141EF">
      <w:pPr>
        <w:pStyle w:val="NormalerText"/>
        <w:rPr>
          <w:rFonts w:ascii="Arial" w:hAnsi="Arial" w:cs="Arial"/>
        </w:rPr>
      </w:pPr>
      <w:r>
        <w:rPr>
          <w:rFonts w:ascii="Arial" w:hAnsi="Arial" w:cs="Arial"/>
        </w:rPr>
        <w:t xml:space="preserve">Die </w:t>
      </w:r>
      <w:r w:rsidR="00475418">
        <w:rPr>
          <w:rFonts w:ascii="Arial" w:hAnsi="Arial" w:cs="Arial"/>
        </w:rPr>
        <w:t>Abrufe</w:t>
      </w:r>
      <w:r>
        <w:rPr>
          <w:rFonts w:ascii="Arial" w:hAnsi="Arial" w:cs="Arial"/>
        </w:rPr>
        <w:t xml:space="preserve"> aus diesem Rahmenvertrag werden </w:t>
      </w:r>
      <w:proofErr w:type="gramStart"/>
      <w:r>
        <w:rPr>
          <w:rFonts w:ascii="Arial" w:hAnsi="Arial" w:cs="Arial"/>
        </w:rPr>
        <w:t>nach folgendem</w:t>
      </w:r>
      <w:proofErr w:type="gramEnd"/>
      <w:r>
        <w:rPr>
          <w:rFonts w:ascii="Arial" w:hAnsi="Arial" w:cs="Arial"/>
        </w:rPr>
        <w:t xml:space="preserve"> Verfahren durchgeführt:</w:t>
      </w:r>
    </w:p>
    <w:p w14:paraId="46DA6BAE" w14:textId="77777777" w:rsidR="008141EF" w:rsidRPr="008D407B" w:rsidRDefault="008141EF" w:rsidP="008141EF">
      <w:pPr>
        <w:pStyle w:val="NormalerText"/>
        <w:numPr>
          <w:ilvl w:val="0"/>
          <w:numId w:val="27"/>
        </w:numPr>
        <w:rPr>
          <w:rFonts w:ascii="Arial" w:hAnsi="Arial" w:cs="Arial"/>
          <w:b/>
        </w:rPr>
      </w:pPr>
      <w:r>
        <w:rPr>
          <w:rFonts w:ascii="Arial" w:hAnsi="Arial" w:cs="Arial"/>
        </w:rPr>
        <w:t>Übersendung eines Abrufscheins (siehe auch beigefügtes Muster in der Anlage) durch den Auftraggeber an den Auftragnehmer. Der Abrufschein wird als eingescanntes PDF-Dokument per E-Mail übersendet.</w:t>
      </w:r>
    </w:p>
    <w:p w14:paraId="75B00DF9" w14:textId="106C4097" w:rsidR="008141EF" w:rsidRPr="00B64E2A" w:rsidRDefault="008141EF" w:rsidP="008141EF">
      <w:pPr>
        <w:pStyle w:val="NormalerText"/>
        <w:numPr>
          <w:ilvl w:val="0"/>
          <w:numId w:val="27"/>
        </w:numPr>
        <w:rPr>
          <w:rFonts w:ascii="Arial" w:hAnsi="Arial" w:cs="Arial"/>
          <w:b/>
        </w:rPr>
      </w:pPr>
      <w:r>
        <w:rPr>
          <w:rFonts w:ascii="Arial" w:hAnsi="Arial" w:cs="Arial"/>
        </w:rPr>
        <w:t>Späteste Eingabe in das Bestellsystem des Herstellers durch den Auftragnehmer drei Werktage (Mo-Fr) nach Eingang des Abrufes</w:t>
      </w:r>
    </w:p>
    <w:p w14:paraId="7E14ED8F" w14:textId="5EA3717C" w:rsidR="00EE758A" w:rsidRDefault="00EE758A" w:rsidP="00EE758A">
      <w:pPr>
        <w:pStyle w:val="NormalerText"/>
        <w:rPr>
          <w:rFonts w:ascii="Arial" w:hAnsi="Arial" w:cs="Arial"/>
        </w:rPr>
      </w:pPr>
      <w:r w:rsidRPr="00B36F90">
        <w:rPr>
          <w:rFonts w:ascii="Arial" w:hAnsi="Arial" w:cs="Arial"/>
        </w:rPr>
        <w:t>Mit dem Abruf für Dritte</w:t>
      </w:r>
      <w:r>
        <w:rPr>
          <w:rFonts w:ascii="Arial" w:hAnsi="Arial" w:cs="Arial"/>
        </w:rPr>
        <w:t xml:space="preserve"> </w:t>
      </w:r>
      <w:r w:rsidRPr="00B36F90">
        <w:rPr>
          <w:rFonts w:ascii="Arial" w:hAnsi="Arial" w:cs="Arial"/>
        </w:rPr>
        <w:t xml:space="preserve">überträgt </w:t>
      </w:r>
      <w:r>
        <w:rPr>
          <w:rFonts w:ascii="Arial" w:hAnsi="Arial" w:cs="Arial"/>
        </w:rPr>
        <w:t>IT.NRW</w:t>
      </w:r>
      <w:r w:rsidRPr="00B36F90">
        <w:rPr>
          <w:rFonts w:ascii="Arial" w:hAnsi="Arial" w:cs="Arial"/>
        </w:rPr>
        <w:t xml:space="preserve"> gleichzeitig alle Rechte und Pflichten, die sich aus diesem Abruf für </w:t>
      </w:r>
      <w:r>
        <w:rPr>
          <w:rFonts w:ascii="Arial" w:hAnsi="Arial" w:cs="Arial"/>
        </w:rPr>
        <w:t>IT.NRW</w:t>
      </w:r>
      <w:r w:rsidRPr="00B36F90">
        <w:rPr>
          <w:rFonts w:ascii="Arial" w:hAnsi="Arial" w:cs="Arial"/>
        </w:rPr>
        <w:t xml:space="preserve"> ergeben, an die zu beliefernde </w:t>
      </w:r>
      <w:r w:rsidR="00EC1DFC">
        <w:rPr>
          <w:rFonts w:ascii="Arial" w:hAnsi="Arial" w:cs="Arial"/>
        </w:rPr>
        <w:t>Dienststelle</w:t>
      </w:r>
      <w:r w:rsidRPr="00B36F90">
        <w:rPr>
          <w:rFonts w:ascii="Arial" w:hAnsi="Arial" w:cs="Arial"/>
        </w:rPr>
        <w:t>.</w:t>
      </w:r>
    </w:p>
    <w:p w14:paraId="03EA7A91" w14:textId="0F80B50F" w:rsidR="00CC0DB5" w:rsidRDefault="00CC0DB5" w:rsidP="00CC0DB5">
      <w:pPr>
        <w:spacing w:line="360" w:lineRule="auto"/>
        <w:jc w:val="both"/>
        <w:rPr>
          <w:rFonts w:ascii="Arial" w:hAnsi="Arial" w:cs="Arial"/>
        </w:rPr>
      </w:pPr>
      <w:r>
        <w:rPr>
          <w:rFonts w:ascii="Arial" w:hAnsi="Arial" w:cs="Arial"/>
        </w:rPr>
        <w:t>Die technische und konzeptionelle Beratung der Bezugsberechtigten und die Erstellung einer validen Konfiguration als Grundlage für eine Bestellung übernimmt der Auftragnehmer. Das bedeutet, dass der Auftraggeber die eingehenden Anforderungen der Bezugsberechtigten zur weiteren Bearbeitung an den Auftragnehmer weiterleitet. Das Ergebnis ist dann eine valide und bestellfähige Konfiguration, die an den Auftraggeber weitergeleitet wird, sodass dann formal die Bestellung erfolgen kann.</w:t>
      </w:r>
    </w:p>
    <w:p w14:paraId="556CCAA4" w14:textId="77777777" w:rsidR="00CC0DB5" w:rsidRDefault="00CC0DB5" w:rsidP="00CC0DB5">
      <w:pPr>
        <w:spacing w:line="360" w:lineRule="auto"/>
        <w:jc w:val="both"/>
        <w:rPr>
          <w:rFonts w:ascii="Arial" w:hAnsi="Arial" w:cs="Arial"/>
        </w:rPr>
      </w:pPr>
      <w:r>
        <w:rPr>
          <w:rFonts w:ascii="Arial" w:hAnsi="Arial" w:cs="Arial"/>
        </w:rPr>
        <w:t>Details im Prozess müssen nach Zuschlagserteilung noch festgelegt werden.</w:t>
      </w:r>
    </w:p>
    <w:p w14:paraId="49A6D7BC" w14:textId="77777777" w:rsidR="008141EF" w:rsidRDefault="008141EF" w:rsidP="008141EF">
      <w:pPr>
        <w:pStyle w:val="NormalerText"/>
        <w:rPr>
          <w:rFonts w:ascii="Arial" w:hAnsi="Arial" w:cs="Arial"/>
        </w:rPr>
      </w:pPr>
      <w:r>
        <w:rPr>
          <w:rFonts w:ascii="Arial" w:hAnsi="Arial" w:cs="Arial"/>
        </w:rPr>
        <w:t xml:space="preserve">Die Lieferung und Rechnungsstellung der beauftragten Leistung </w:t>
      </w:r>
      <w:proofErr w:type="gramStart"/>
      <w:r>
        <w:rPr>
          <w:rFonts w:ascii="Arial" w:hAnsi="Arial" w:cs="Arial"/>
        </w:rPr>
        <w:t>erfolgt</w:t>
      </w:r>
      <w:proofErr w:type="gramEnd"/>
      <w:r>
        <w:rPr>
          <w:rFonts w:ascii="Arial" w:hAnsi="Arial" w:cs="Arial"/>
        </w:rPr>
        <w:t xml:space="preserve"> unmittelbar an die jeweilige im Abruf genannte Dienststelle.</w:t>
      </w:r>
    </w:p>
    <w:p w14:paraId="22404CEF" w14:textId="77777777" w:rsidR="0003776B" w:rsidRDefault="0003776B">
      <w:pPr>
        <w:rPr>
          <w:rFonts w:ascii="Arial" w:hAnsi="Arial" w:cs="Arial"/>
          <w:b/>
        </w:rPr>
      </w:pPr>
      <w:r>
        <w:rPr>
          <w:rFonts w:ascii="Arial" w:hAnsi="Arial" w:cs="Arial"/>
          <w:b/>
        </w:rPr>
        <w:br w:type="page"/>
      </w:r>
    </w:p>
    <w:p w14:paraId="794C50BF" w14:textId="4CBB2CCF" w:rsidR="00730A9B" w:rsidRDefault="00B52E08" w:rsidP="00730A9B">
      <w:pPr>
        <w:spacing w:line="360" w:lineRule="auto"/>
        <w:jc w:val="both"/>
        <w:rPr>
          <w:rFonts w:ascii="Arial" w:hAnsi="Arial" w:cs="Arial"/>
          <w:b/>
        </w:rPr>
      </w:pPr>
      <w:r>
        <w:rPr>
          <w:rFonts w:ascii="Arial" w:hAnsi="Arial" w:cs="Arial"/>
          <w:b/>
        </w:rPr>
        <w:lastRenderedPageBreak/>
        <w:t>7</w:t>
      </w:r>
      <w:r w:rsidR="00FD5474">
        <w:rPr>
          <w:rFonts w:ascii="Arial" w:hAnsi="Arial" w:cs="Arial"/>
          <w:b/>
        </w:rPr>
        <w:t>.</w:t>
      </w:r>
      <w:r w:rsidR="00730A9B">
        <w:rPr>
          <w:rFonts w:ascii="Arial" w:hAnsi="Arial" w:cs="Arial"/>
          <w:b/>
        </w:rPr>
        <w:t xml:space="preserve"> Liefer</w:t>
      </w:r>
      <w:r w:rsidR="00133934">
        <w:rPr>
          <w:rFonts w:ascii="Arial" w:hAnsi="Arial" w:cs="Arial"/>
          <w:b/>
        </w:rPr>
        <w:t>ung</w:t>
      </w:r>
    </w:p>
    <w:p w14:paraId="7FC2A732" w14:textId="77777777" w:rsidR="00622F31" w:rsidRDefault="00B52E08" w:rsidP="00622F31">
      <w:pPr>
        <w:pStyle w:val="NormalerText"/>
        <w:rPr>
          <w:rFonts w:ascii="Arial" w:hAnsi="Arial" w:cs="Arial"/>
        </w:rPr>
      </w:pPr>
      <w:r>
        <w:rPr>
          <w:rFonts w:ascii="Arial" w:hAnsi="Arial" w:cs="Arial"/>
        </w:rPr>
        <w:t>7</w:t>
      </w:r>
      <w:r w:rsidR="00622F31">
        <w:rPr>
          <w:rFonts w:ascii="Arial" w:hAnsi="Arial" w:cs="Arial"/>
        </w:rPr>
        <w:t>.1 Lieferfrist</w:t>
      </w:r>
    </w:p>
    <w:p w14:paraId="69951416" w14:textId="77777777" w:rsidR="00622F31" w:rsidRDefault="00622F31" w:rsidP="00622F31">
      <w:pPr>
        <w:pStyle w:val="NormalerText"/>
        <w:rPr>
          <w:rFonts w:ascii="Arial" w:hAnsi="Arial"/>
        </w:rPr>
      </w:pPr>
      <w:r>
        <w:rPr>
          <w:rFonts w:ascii="Arial" w:hAnsi="Arial" w:cs="Arial"/>
        </w:rPr>
        <w:t xml:space="preserve">Die Lieferung hat spätestens </w:t>
      </w:r>
      <w:r w:rsidRPr="00C50DFA">
        <w:rPr>
          <w:rFonts w:ascii="Arial" w:hAnsi="Arial" w:cs="Arial"/>
          <w:b/>
          <w:bCs/>
        </w:rPr>
        <w:t>15 Arbeitstage (montags bis freitags)</w:t>
      </w:r>
      <w:r>
        <w:rPr>
          <w:rFonts w:ascii="Arial" w:hAnsi="Arial" w:cs="Arial"/>
        </w:rPr>
        <w:t xml:space="preserve"> nach jeweiligem Auftragseingang zu erfolgen,</w:t>
      </w:r>
      <w:r w:rsidRPr="00BE321A">
        <w:rPr>
          <w:rFonts w:ascii="Arial" w:hAnsi="Arial"/>
        </w:rPr>
        <w:t xml:space="preserve"> </w:t>
      </w:r>
      <w:r w:rsidRPr="002F535A">
        <w:rPr>
          <w:rFonts w:ascii="Arial" w:hAnsi="Arial"/>
        </w:rPr>
        <w:t>es sei denn</w:t>
      </w:r>
      <w:r>
        <w:rPr>
          <w:rFonts w:ascii="Arial" w:hAnsi="Arial"/>
        </w:rPr>
        <w:t>,</w:t>
      </w:r>
      <w:r w:rsidRPr="002F535A">
        <w:rPr>
          <w:rFonts w:ascii="Arial" w:hAnsi="Arial"/>
        </w:rPr>
        <w:t xml:space="preserve"> der Auftragnehmer kann nachweisen, dass für die angeforderten Komponenten am Markt ein allgemeiner Lieferengpass besteht oder für spezielle Komponenten vom Hersteller </w:t>
      </w:r>
      <w:proofErr w:type="gramStart"/>
      <w:r w:rsidRPr="002F535A">
        <w:rPr>
          <w:rFonts w:ascii="Arial" w:hAnsi="Arial"/>
        </w:rPr>
        <w:t>aus eine längere Lieferfrist</w:t>
      </w:r>
      <w:proofErr w:type="gramEnd"/>
      <w:r w:rsidRPr="002F535A">
        <w:rPr>
          <w:rFonts w:ascii="Arial" w:hAnsi="Arial"/>
        </w:rPr>
        <w:t xml:space="preserve"> maßgeblich ist.</w:t>
      </w:r>
      <w:r w:rsidR="004217F8">
        <w:rPr>
          <w:rFonts w:ascii="Arial" w:hAnsi="Arial"/>
        </w:rPr>
        <w:t xml:space="preserve"> Der Auftragnehmer hat einen schriftlichen Nachweis vom Hersteller der jeweiligen Komponente dem Auftraggeber vorzulegen.</w:t>
      </w:r>
    </w:p>
    <w:p w14:paraId="3883D49A" w14:textId="0E84CDFF" w:rsidR="00BB3E8C" w:rsidRDefault="00BB3E8C" w:rsidP="00BB3E8C">
      <w:pPr>
        <w:spacing w:line="360" w:lineRule="auto"/>
        <w:jc w:val="both"/>
        <w:rPr>
          <w:rFonts w:ascii="Arial" w:hAnsi="Arial" w:cs="Arial"/>
        </w:rPr>
      </w:pPr>
    </w:p>
    <w:p w14:paraId="5A773245" w14:textId="7E9BBA89" w:rsidR="00133934" w:rsidRDefault="00133934" w:rsidP="00BB3E8C">
      <w:pPr>
        <w:spacing w:line="360" w:lineRule="auto"/>
        <w:jc w:val="both"/>
        <w:rPr>
          <w:rFonts w:ascii="Arial" w:hAnsi="Arial" w:cs="Arial"/>
        </w:rPr>
      </w:pPr>
      <w:r>
        <w:rPr>
          <w:rFonts w:ascii="Arial" w:hAnsi="Arial" w:cs="Arial"/>
        </w:rPr>
        <w:t>7.2 Anlieferung</w:t>
      </w:r>
    </w:p>
    <w:p w14:paraId="5977C5AD" w14:textId="77777777" w:rsidR="00133934" w:rsidRDefault="00133934" w:rsidP="00BB3E8C">
      <w:pPr>
        <w:spacing w:line="360" w:lineRule="auto"/>
        <w:jc w:val="both"/>
        <w:rPr>
          <w:rFonts w:ascii="Arial" w:hAnsi="Arial" w:cs="Arial"/>
        </w:rPr>
      </w:pPr>
    </w:p>
    <w:p w14:paraId="347FEABE" w14:textId="56AB130D" w:rsidR="00BB3E8C" w:rsidRDefault="00BB3E8C" w:rsidP="00BB3E8C">
      <w:pPr>
        <w:spacing w:line="360" w:lineRule="auto"/>
        <w:jc w:val="both"/>
        <w:rPr>
          <w:rFonts w:ascii="Arial" w:hAnsi="Arial" w:cs="Arial"/>
        </w:rPr>
      </w:pPr>
      <w:r w:rsidRPr="000132EB">
        <w:rPr>
          <w:rFonts w:ascii="Arial" w:hAnsi="Arial" w:cs="Arial"/>
        </w:rPr>
        <w:t>Die Lieferung</w:t>
      </w:r>
      <w:r w:rsidR="00844A07">
        <w:rPr>
          <w:rFonts w:ascii="Arial" w:hAnsi="Arial" w:cs="Arial"/>
        </w:rPr>
        <w:t xml:space="preserve"> von Servern</w:t>
      </w:r>
      <w:r w:rsidRPr="000132EB">
        <w:rPr>
          <w:rFonts w:ascii="Arial" w:hAnsi="Arial" w:cs="Arial"/>
        </w:rPr>
        <w:t xml:space="preserve"> hat ausschließlich auf E</w:t>
      </w:r>
      <w:r w:rsidR="00B06DCF">
        <w:rPr>
          <w:rFonts w:ascii="Arial" w:hAnsi="Arial" w:cs="Arial"/>
        </w:rPr>
        <w:t>urop</w:t>
      </w:r>
      <w:r w:rsidRPr="000132EB">
        <w:rPr>
          <w:rFonts w:ascii="Arial" w:hAnsi="Arial" w:cs="Arial"/>
        </w:rPr>
        <w:t>aletten</w:t>
      </w:r>
      <w:r w:rsidR="00D3492D">
        <w:rPr>
          <w:rFonts w:ascii="Arial" w:hAnsi="Arial" w:cs="Arial"/>
        </w:rPr>
        <w:t xml:space="preserve"> (Europoolpaletten, gemäß DIN EN 13698-1)</w:t>
      </w:r>
      <w:r w:rsidRPr="000132EB">
        <w:rPr>
          <w:rFonts w:ascii="Arial" w:hAnsi="Arial" w:cs="Arial"/>
        </w:rPr>
        <w:t xml:space="preserve"> </w:t>
      </w:r>
      <w:r>
        <w:rPr>
          <w:rFonts w:ascii="Arial" w:hAnsi="Arial" w:cs="Arial"/>
        </w:rPr>
        <w:t xml:space="preserve">ohne überstehende Teile </w:t>
      </w:r>
      <w:r w:rsidRPr="000132EB">
        <w:rPr>
          <w:rFonts w:ascii="Arial" w:hAnsi="Arial" w:cs="Arial"/>
        </w:rPr>
        <w:t>zu erfolgen.</w:t>
      </w:r>
      <w:r w:rsidR="00D3492D">
        <w:rPr>
          <w:rFonts w:ascii="Arial" w:hAnsi="Arial" w:cs="Arial"/>
        </w:rPr>
        <w:t xml:space="preserve"> Bei Anlieferung werden im Austausch leere Europaletten in gleicher Anzahl bereitgestellt.</w:t>
      </w:r>
      <w:r>
        <w:rPr>
          <w:rFonts w:ascii="Arial" w:hAnsi="Arial" w:cs="Arial"/>
        </w:rPr>
        <w:t xml:space="preserve"> Die Höhe der Packstücke (</w:t>
      </w:r>
      <w:r w:rsidR="00B06DCF">
        <w:rPr>
          <w:rFonts w:ascii="Arial" w:hAnsi="Arial" w:cs="Arial"/>
        </w:rPr>
        <w:t>inkl.</w:t>
      </w:r>
      <w:r>
        <w:rPr>
          <w:rFonts w:ascii="Arial" w:hAnsi="Arial" w:cs="Arial"/>
        </w:rPr>
        <w:t xml:space="preserve"> Palette) darf 2,03 m nicht überschreiten.</w:t>
      </w:r>
      <w:r w:rsidRPr="000132EB">
        <w:rPr>
          <w:rFonts w:ascii="Arial" w:hAnsi="Arial" w:cs="Arial"/>
        </w:rPr>
        <w:t xml:space="preserve"> Vor der Anlieferung ist der organisatorische Ablauf der Anlieferung </w:t>
      </w:r>
      <w:r>
        <w:rPr>
          <w:rFonts w:ascii="Arial" w:hAnsi="Arial" w:cs="Arial"/>
        </w:rPr>
        <w:t xml:space="preserve">frei Haus oder </w:t>
      </w:r>
      <w:r w:rsidRPr="000132EB">
        <w:rPr>
          <w:rFonts w:ascii="Arial" w:hAnsi="Arial" w:cs="Arial"/>
        </w:rPr>
        <w:t>frei Verwendungsstelle</w:t>
      </w:r>
      <w:r>
        <w:rPr>
          <w:rFonts w:ascii="Arial" w:hAnsi="Arial" w:cs="Arial"/>
        </w:rPr>
        <w:t xml:space="preserve"> (je nach Absprache)</w:t>
      </w:r>
      <w:r w:rsidRPr="000132EB">
        <w:rPr>
          <w:rFonts w:ascii="Arial" w:hAnsi="Arial" w:cs="Arial"/>
        </w:rPr>
        <w:t xml:space="preserve"> mit dem </w:t>
      </w:r>
      <w:r>
        <w:rPr>
          <w:rFonts w:ascii="Arial" w:hAnsi="Arial" w:cs="Arial"/>
        </w:rPr>
        <w:t>Auftraggeber</w:t>
      </w:r>
      <w:r w:rsidRPr="000132EB">
        <w:rPr>
          <w:rFonts w:ascii="Arial" w:hAnsi="Arial" w:cs="Arial"/>
        </w:rPr>
        <w:t xml:space="preserve"> abzustimmen. Eine Annahme der Komponenten kann ohne die Abstimmung nicht gewährleistet werden.</w:t>
      </w:r>
      <w:r w:rsidRPr="00E82D01">
        <w:rPr>
          <w:rFonts w:ascii="Arial" w:hAnsi="Arial" w:cs="Arial"/>
        </w:rPr>
        <w:t xml:space="preserve"> </w:t>
      </w:r>
    </w:p>
    <w:p w14:paraId="5A1B60CB" w14:textId="675D2CED" w:rsidR="00521E17" w:rsidRDefault="00521E17" w:rsidP="00BB3E8C">
      <w:pPr>
        <w:spacing w:line="360" w:lineRule="auto"/>
        <w:jc w:val="both"/>
        <w:rPr>
          <w:rFonts w:ascii="Arial" w:hAnsi="Arial" w:cs="Arial"/>
        </w:rPr>
      </w:pPr>
    </w:p>
    <w:p w14:paraId="2A5D49DA" w14:textId="5A6FFADC" w:rsidR="005D171C" w:rsidRDefault="005D171C" w:rsidP="00BB3E8C">
      <w:pPr>
        <w:spacing w:line="360" w:lineRule="auto"/>
        <w:jc w:val="both"/>
        <w:rPr>
          <w:rFonts w:ascii="Arial" w:hAnsi="Arial" w:cs="Arial"/>
        </w:rPr>
      </w:pPr>
    </w:p>
    <w:p w14:paraId="0C7E0AE8" w14:textId="22B4DFAF" w:rsidR="007F13EF" w:rsidRDefault="007F13EF" w:rsidP="005610F2">
      <w:pPr>
        <w:spacing w:line="360" w:lineRule="auto"/>
        <w:jc w:val="both"/>
        <w:rPr>
          <w:rFonts w:ascii="Arial" w:hAnsi="Arial" w:cs="Arial"/>
        </w:rPr>
      </w:pPr>
      <w:r>
        <w:rPr>
          <w:rFonts w:ascii="Arial" w:hAnsi="Arial" w:cs="Arial"/>
        </w:rPr>
        <w:t xml:space="preserve">Lieferungen von Serverkomponenten haben in </w:t>
      </w:r>
      <w:r w:rsidR="00265E37">
        <w:rPr>
          <w:rFonts w:ascii="Arial" w:hAnsi="Arial" w:cs="Arial"/>
        </w:rPr>
        <w:t xml:space="preserve">für die Komponenten </w:t>
      </w:r>
      <w:r>
        <w:rPr>
          <w:rFonts w:ascii="Arial" w:hAnsi="Arial" w:cs="Arial"/>
        </w:rPr>
        <w:t>geeigneten Großhandels- bzw. Distributionsverpackungen zu erfolgen</w:t>
      </w:r>
      <w:r w:rsidR="00265E37">
        <w:rPr>
          <w:rFonts w:ascii="Arial" w:hAnsi="Arial" w:cs="Arial"/>
        </w:rPr>
        <w:t>, bei denen mehrere Komponenten in einer Verpackungseinheit verpackt sind</w:t>
      </w:r>
      <w:r>
        <w:rPr>
          <w:rFonts w:ascii="Arial" w:hAnsi="Arial" w:cs="Arial"/>
        </w:rPr>
        <w:t>. Eine Lieferung von einzeln verpackten Komponenten ist nicht zulässig</w:t>
      </w:r>
      <w:r w:rsidR="008B60E5">
        <w:rPr>
          <w:rFonts w:ascii="Arial" w:hAnsi="Arial" w:cs="Arial"/>
        </w:rPr>
        <w:t xml:space="preserve">, auch dann </w:t>
      </w:r>
      <w:proofErr w:type="gramStart"/>
      <w:r w:rsidR="008B60E5">
        <w:rPr>
          <w:rFonts w:ascii="Arial" w:hAnsi="Arial" w:cs="Arial"/>
        </w:rPr>
        <w:t>nicht</w:t>
      </w:r>
      <w:proofErr w:type="gramEnd"/>
      <w:r w:rsidR="008B60E5">
        <w:rPr>
          <w:rFonts w:ascii="Arial" w:hAnsi="Arial" w:cs="Arial"/>
        </w:rPr>
        <w:t xml:space="preserve"> wenn sich diese einzeln verpackten Komponenten noch mal in einer </w:t>
      </w:r>
      <w:r w:rsidR="00265E37">
        <w:rPr>
          <w:rFonts w:ascii="Arial" w:hAnsi="Arial" w:cs="Arial"/>
        </w:rPr>
        <w:t xml:space="preserve">oder mehreren </w:t>
      </w:r>
      <w:r w:rsidR="008B60E5">
        <w:rPr>
          <w:rFonts w:ascii="Arial" w:hAnsi="Arial" w:cs="Arial"/>
        </w:rPr>
        <w:t>Umverpackung</w:t>
      </w:r>
      <w:r w:rsidR="00265E37">
        <w:rPr>
          <w:rFonts w:ascii="Arial" w:hAnsi="Arial" w:cs="Arial"/>
        </w:rPr>
        <w:t>en</w:t>
      </w:r>
      <w:r w:rsidR="008B60E5">
        <w:rPr>
          <w:rFonts w:ascii="Arial" w:hAnsi="Arial" w:cs="Arial"/>
        </w:rPr>
        <w:t xml:space="preserve"> befinden.</w:t>
      </w:r>
    </w:p>
    <w:p w14:paraId="61E22ECD" w14:textId="3D2A5919" w:rsidR="008B60E5" w:rsidRDefault="008B60E5" w:rsidP="005610F2">
      <w:pPr>
        <w:spacing w:line="360" w:lineRule="auto"/>
        <w:jc w:val="both"/>
        <w:rPr>
          <w:rFonts w:ascii="Arial" w:hAnsi="Arial" w:cs="Arial"/>
        </w:rPr>
      </w:pPr>
    </w:p>
    <w:p w14:paraId="1CA8D9C5" w14:textId="36C1A7E5" w:rsidR="008B60E5" w:rsidRDefault="008B60E5" w:rsidP="005610F2">
      <w:pPr>
        <w:spacing w:line="360" w:lineRule="auto"/>
        <w:jc w:val="both"/>
        <w:rPr>
          <w:rFonts w:ascii="Arial" w:hAnsi="Arial" w:cs="Arial"/>
        </w:rPr>
      </w:pPr>
      <w:r>
        <w:rPr>
          <w:rFonts w:ascii="Arial" w:hAnsi="Arial" w:cs="Arial"/>
        </w:rPr>
        <w:t xml:space="preserve">PCIe-Karten (z.B. FC-HBAs, Netzwerkkarten, …) sind in einem Pappkarton zu liefern, der mittels </w:t>
      </w:r>
      <w:r w:rsidR="00896B82">
        <w:rPr>
          <w:rFonts w:ascii="Arial" w:hAnsi="Arial" w:cs="Arial"/>
        </w:rPr>
        <w:t>eines Einsatzes aus Pappe</w:t>
      </w:r>
      <w:r>
        <w:rPr>
          <w:rFonts w:ascii="Arial" w:hAnsi="Arial" w:cs="Arial"/>
        </w:rPr>
        <w:t xml:space="preserve"> mindestens zehn Karten aufnehmen </w:t>
      </w:r>
      <w:r w:rsidR="00133934">
        <w:rPr>
          <w:rFonts w:ascii="Arial" w:hAnsi="Arial" w:cs="Arial"/>
        </w:rPr>
        <w:t>und</w:t>
      </w:r>
      <w:r w:rsidR="00265E37">
        <w:rPr>
          <w:rFonts w:ascii="Arial" w:hAnsi="Arial" w:cs="Arial"/>
        </w:rPr>
        <w:t xml:space="preserve"> aufgrund seiner Beschaffenheit</w:t>
      </w:r>
      <w:r w:rsidR="00133934">
        <w:rPr>
          <w:rFonts w:ascii="Arial" w:hAnsi="Arial" w:cs="Arial"/>
        </w:rPr>
        <w:t xml:space="preserve"> auch gleichzeitig als Versandkarton dienen kann.</w:t>
      </w:r>
    </w:p>
    <w:p w14:paraId="30277E98" w14:textId="77777777" w:rsidR="00896B82" w:rsidRDefault="00896B82" w:rsidP="005610F2">
      <w:pPr>
        <w:spacing w:line="360" w:lineRule="auto"/>
        <w:jc w:val="both"/>
        <w:rPr>
          <w:rFonts w:ascii="Arial" w:hAnsi="Arial" w:cs="Arial"/>
        </w:rPr>
      </w:pPr>
    </w:p>
    <w:p w14:paraId="76FC24D4" w14:textId="2F0AF043" w:rsidR="008B60E5" w:rsidRDefault="008B60E5" w:rsidP="005610F2">
      <w:pPr>
        <w:spacing w:line="360" w:lineRule="auto"/>
        <w:jc w:val="both"/>
        <w:rPr>
          <w:rFonts w:ascii="Arial" w:hAnsi="Arial" w:cs="Arial"/>
        </w:rPr>
      </w:pPr>
      <w:r>
        <w:rPr>
          <w:rFonts w:ascii="Arial" w:hAnsi="Arial" w:cs="Arial"/>
        </w:rPr>
        <w:lastRenderedPageBreak/>
        <w:t>DIMMs sind in</w:t>
      </w:r>
      <w:r w:rsidR="00896B82">
        <w:rPr>
          <w:rFonts w:ascii="Arial" w:hAnsi="Arial" w:cs="Arial"/>
        </w:rPr>
        <w:t xml:space="preserve"> wiederverwendbaren DIMM-Boxen aus Kunststoff zu liefern, die 25 oder 50 DIMMs aufnehmen können.</w:t>
      </w:r>
      <w:r w:rsidR="00133934">
        <w:rPr>
          <w:rFonts w:ascii="Arial" w:hAnsi="Arial" w:cs="Arial"/>
        </w:rPr>
        <w:t xml:space="preserve"> Aufgrund der Eigenschaften der branchenüblichen DIMM-Boxen ist der Versand in einem Umkarton zulässig.</w:t>
      </w:r>
    </w:p>
    <w:p w14:paraId="37E073CA" w14:textId="38C6D8BC" w:rsidR="00896B82" w:rsidRDefault="00896B82" w:rsidP="005610F2">
      <w:pPr>
        <w:spacing w:line="360" w:lineRule="auto"/>
        <w:jc w:val="both"/>
        <w:rPr>
          <w:rFonts w:ascii="Arial" w:hAnsi="Arial" w:cs="Arial"/>
        </w:rPr>
      </w:pPr>
    </w:p>
    <w:p w14:paraId="3F7581A8" w14:textId="3E52CCAA" w:rsidR="00896B82" w:rsidRDefault="00E70379" w:rsidP="005610F2">
      <w:pPr>
        <w:spacing w:line="360" w:lineRule="auto"/>
        <w:jc w:val="both"/>
        <w:rPr>
          <w:rFonts w:ascii="Arial" w:hAnsi="Arial" w:cs="Arial"/>
        </w:rPr>
      </w:pPr>
      <w:r>
        <w:rPr>
          <w:rFonts w:ascii="Arial" w:hAnsi="Arial" w:cs="Arial"/>
        </w:rPr>
        <w:t>Aufgrund des für die Server nötigen Wechselrahmens ist es denkbar, dass branchenübliche Multi-Verpackun</w:t>
      </w:r>
      <w:r w:rsidR="00133934">
        <w:rPr>
          <w:rFonts w:ascii="Arial" w:hAnsi="Arial" w:cs="Arial"/>
        </w:rPr>
        <w:t>g</w:t>
      </w:r>
      <w:r>
        <w:rPr>
          <w:rFonts w:ascii="Arial" w:hAnsi="Arial" w:cs="Arial"/>
        </w:rPr>
        <w:t xml:space="preserve">en / </w:t>
      </w:r>
      <w:proofErr w:type="spellStart"/>
      <w:r>
        <w:rPr>
          <w:rFonts w:ascii="Arial" w:hAnsi="Arial" w:cs="Arial"/>
        </w:rPr>
        <w:t>Clamshells</w:t>
      </w:r>
      <w:proofErr w:type="spellEnd"/>
      <w:r>
        <w:rPr>
          <w:rFonts w:ascii="Arial" w:hAnsi="Arial" w:cs="Arial"/>
        </w:rPr>
        <w:t xml:space="preserve"> für 2.5“ SSDs nicht zum Einsatz kommen können. Der Auftragnehmer ist verpflichtet eine geeignete Lösung anzubieten, die seinen und/oder den Anforderungen des Hardwareherstellers entspricht und die </w:t>
      </w:r>
      <w:r w:rsidR="00133934">
        <w:rPr>
          <w:rFonts w:ascii="Arial" w:hAnsi="Arial" w:cs="Arial"/>
        </w:rPr>
        <w:t xml:space="preserve">sichere </w:t>
      </w:r>
      <w:r>
        <w:rPr>
          <w:rFonts w:ascii="Arial" w:hAnsi="Arial" w:cs="Arial"/>
        </w:rPr>
        <w:t>Anlieferung von mindestens zehn unverpackten SSDs</w:t>
      </w:r>
      <w:r w:rsidR="007D256E">
        <w:rPr>
          <w:rFonts w:ascii="Arial" w:hAnsi="Arial" w:cs="Arial"/>
        </w:rPr>
        <w:t xml:space="preserve"> inkl. Wechselrahmen</w:t>
      </w:r>
      <w:r>
        <w:rPr>
          <w:rFonts w:ascii="Arial" w:hAnsi="Arial" w:cs="Arial"/>
        </w:rPr>
        <w:t xml:space="preserve"> pro Verpackungseinheit ermöglicht.</w:t>
      </w:r>
      <w:r w:rsidR="00133934">
        <w:rPr>
          <w:rFonts w:ascii="Arial" w:hAnsi="Arial" w:cs="Arial"/>
        </w:rPr>
        <w:t xml:space="preserve"> Eine getrennte Anlieferung von SSDs und Wechselrahmen ist nicht zulässig.</w:t>
      </w:r>
    </w:p>
    <w:p w14:paraId="098272BF" w14:textId="6C78CCD2" w:rsidR="00265E37" w:rsidRDefault="00265E37" w:rsidP="005610F2">
      <w:pPr>
        <w:spacing w:line="360" w:lineRule="auto"/>
        <w:jc w:val="both"/>
        <w:rPr>
          <w:rFonts w:ascii="Arial" w:hAnsi="Arial" w:cs="Arial"/>
        </w:rPr>
      </w:pPr>
    </w:p>
    <w:p w14:paraId="71568068" w14:textId="57CA8221" w:rsidR="00265E37" w:rsidRDefault="00265E37" w:rsidP="005610F2">
      <w:pPr>
        <w:spacing w:line="360" w:lineRule="auto"/>
        <w:jc w:val="both"/>
        <w:rPr>
          <w:rFonts w:ascii="Arial" w:hAnsi="Arial" w:cs="Arial"/>
        </w:rPr>
      </w:pPr>
      <w:r>
        <w:rPr>
          <w:rFonts w:ascii="Arial" w:hAnsi="Arial" w:cs="Arial"/>
        </w:rPr>
        <w:t>Alternative Verpackungen</w:t>
      </w:r>
      <w:r w:rsidR="00AC5898">
        <w:rPr>
          <w:rFonts w:ascii="Arial" w:hAnsi="Arial" w:cs="Arial"/>
        </w:rPr>
        <w:t xml:space="preserve"> (solche, die in mindestens einer Eigenschaft von der obigen Beschreibung abweichen)</w:t>
      </w:r>
      <w:r>
        <w:rPr>
          <w:rFonts w:ascii="Arial" w:hAnsi="Arial" w:cs="Arial"/>
        </w:rPr>
        <w:t xml:space="preserve"> </w:t>
      </w:r>
      <w:r w:rsidR="003500A1">
        <w:rPr>
          <w:rFonts w:ascii="Arial" w:hAnsi="Arial" w:cs="Arial"/>
        </w:rPr>
        <w:t>können</w:t>
      </w:r>
      <w:r>
        <w:rPr>
          <w:rFonts w:ascii="Arial" w:hAnsi="Arial" w:cs="Arial"/>
        </w:rPr>
        <w:t xml:space="preserve"> zulässig</w:t>
      </w:r>
      <w:r w:rsidR="003500A1">
        <w:rPr>
          <w:rFonts w:ascii="Arial" w:hAnsi="Arial" w:cs="Arial"/>
        </w:rPr>
        <w:t xml:space="preserve"> sein</w:t>
      </w:r>
      <w:r>
        <w:rPr>
          <w:rFonts w:ascii="Arial" w:hAnsi="Arial" w:cs="Arial"/>
        </w:rPr>
        <w:t>, bedürfen aber der Abstimmung mit und der Zustimmung durch den Auftraggeber.</w:t>
      </w:r>
    </w:p>
    <w:p w14:paraId="0EEF09A7" w14:textId="03520119" w:rsidR="00401B2C" w:rsidRDefault="00401B2C" w:rsidP="005610F2">
      <w:pPr>
        <w:spacing w:line="360" w:lineRule="auto"/>
        <w:jc w:val="both"/>
        <w:rPr>
          <w:rFonts w:ascii="Arial" w:hAnsi="Arial" w:cs="Arial"/>
        </w:rPr>
      </w:pPr>
    </w:p>
    <w:p w14:paraId="7C00BCBF" w14:textId="4A7B973E" w:rsidR="00401B2C" w:rsidRDefault="00401B2C" w:rsidP="005610F2">
      <w:pPr>
        <w:spacing w:line="360" w:lineRule="auto"/>
        <w:jc w:val="both"/>
        <w:rPr>
          <w:rFonts w:ascii="Arial" w:hAnsi="Arial" w:cs="Arial"/>
        </w:rPr>
      </w:pPr>
      <w:r>
        <w:rPr>
          <w:rFonts w:ascii="Arial" w:hAnsi="Arial" w:cs="Arial"/>
        </w:rPr>
        <w:t>Für hier nicht beschriebene Komponenten</w:t>
      </w:r>
      <w:r w:rsidR="008E1AD3">
        <w:rPr>
          <w:rFonts w:ascii="Arial" w:hAnsi="Arial" w:cs="Arial"/>
        </w:rPr>
        <w:t xml:space="preserve"> wird vor der ersten Bestellung eine geeignete Verpackung ausgewählt, die ebenfalls der Zustimmung des Auftraggebers bedarf.</w:t>
      </w:r>
      <w:r w:rsidR="00E12093">
        <w:rPr>
          <w:rFonts w:ascii="Arial" w:hAnsi="Arial" w:cs="Arial"/>
        </w:rPr>
        <w:t xml:space="preserve"> Wenn der Bedarf nur eine einzelne Komponente umfasst, dann kann auch eine Einzellieferung vereinbart werden.</w:t>
      </w:r>
    </w:p>
    <w:p w14:paraId="51040F75" w14:textId="23D1CC47" w:rsidR="00E70379" w:rsidRDefault="00E70379" w:rsidP="005610F2">
      <w:pPr>
        <w:spacing w:line="360" w:lineRule="auto"/>
        <w:jc w:val="both"/>
        <w:rPr>
          <w:rFonts w:ascii="Arial" w:hAnsi="Arial" w:cs="Arial"/>
        </w:rPr>
      </w:pPr>
    </w:p>
    <w:p w14:paraId="2F235993" w14:textId="207FB504" w:rsidR="007D256E" w:rsidRDefault="00844A07" w:rsidP="005610F2">
      <w:pPr>
        <w:spacing w:line="360" w:lineRule="auto"/>
        <w:jc w:val="both"/>
        <w:rPr>
          <w:rFonts w:ascii="Arial" w:hAnsi="Arial" w:cs="Arial"/>
        </w:rPr>
      </w:pPr>
      <w:r>
        <w:rPr>
          <w:rFonts w:ascii="Arial" w:hAnsi="Arial" w:cs="Arial"/>
        </w:rPr>
        <w:t>Alle beschriebenen Verpackungseinheiten können per Paketdienst zugestellt werden, eine Anlieferung von einer oder mehreren Verpackungseinheiten auf einer Palette ist ebenso zulässig. Bei Anlieferung auf Palette gelten die zuvor genannten Anforderungen</w:t>
      </w:r>
      <w:r w:rsidR="007D256E">
        <w:rPr>
          <w:rFonts w:ascii="Arial" w:hAnsi="Arial" w:cs="Arial"/>
        </w:rPr>
        <w:t xml:space="preserve"> für </w:t>
      </w:r>
      <w:r w:rsidR="003500A1">
        <w:rPr>
          <w:rFonts w:ascii="Arial" w:hAnsi="Arial" w:cs="Arial"/>
        </w:rPr>
        <w:t xml:space="preserve">die Anlieferung von </w:t>
      </w:r>
      <w:r w:rsidR="007D256E">
        <w:rPr>
          <w:rFonts w:ascii="Arial" w:hAnsi="Arial" w:cs="Arial"/>
        </w:rPr>
        <w:t>Server</w:t>
      </w:r>
      <w:r w:rsidR="003500A1">
        <w:rPr>
          <w:rFonts w:ascii="Arial" w:hAnsi="Arial" w:cs="Arial"/>
        </w:rPr>
        <w:t>n</w:t>
      </w:r>
      <w:r w:rsidR="007D256E">
        <w:rPr>
          <w:rFonts w:ascii="Arial" w:hAnsi="Arial" w:cs="Arial"/>
        </w:rPr>
        <w:t xml:space="preserve"> dann ebenso für </w:t>
      </w:r>
      <w:r w:rsidR="003500A1">
        <w:rPr>
          <w:rFonts w:ascii="Arial" w:hAnsi="Arial" w:cs="Arial"/>
        </w:rPr>
        <w:t xml:space="preserve">die Anlieferung von </w:t>
      </w:r>
      <w:proofErr w:type="spellStart"/>
      <w:r w:rsidR="007D256E">
        <w:rPr>
          <w:rFonts w:ascii="Arial" w:hAnsi="Arial" w:cs="Arial"/>
        </w:rPr>
        <w:t>Serverkomponenten.Lieferungen</w:t>
      </w:r>
      <w:proofErr w:type="spellEnd"/>
      <w:r w:rsidR="007D256E">
        <w:rPr>
          <w:rFonts w:ascii="Arial" w:hAnsi="Arial" w:cs="Arial"/>
        </w:rPr>
        <w:t>, die nicht den genannten</w:t>
      </w:r>
      <w:r w:rsidR="003500A1">
        <w:rPr>
          <w:rFonts w:ascii="Arial" w:hAnsi="Arial" w:cs="Arial"/>
        </w:rPr>
        <w:t xml:space="preserve"> bzw. vereinbarten</w:t>
      </w:r>
      <w:r w:rsidR="007D256E">
        <w:rPr>
          <w:rFonts w:ascii="Arial" w:hAnsi="Arial" w:cs="Arial"/>
        </w:rPr>
        <w:t xml:space="preserve"> Anforderungen entsprechen, werden nicht angenommen. Die Lieferung muss dann an einem geeigneten Ort</w:t>
      </w:r>
      <w:r w:rsidR="003500A1">
        <w:rPr>
          <w:rFonts w:ascii="Arial" w:hAnsi="Arial" w:cs="Arial"/>
        </w:rPr>
        <w:t xml:space="preserve"> umgepackt und erneut angeliefert werden. Die dadurch entstehende Verzögerung geht zu Lasten der Lieferfrist von 15 Arbeitstagen.</w:t>
      </w:r>
    </w:p>
    <w:p w14:paraId="584B472B" w14:textId="77777777" w:rsidR="003500A1" w:rsidRPr="008B60E5" w:rsidRDefault="003500A1" w:rsidP="005610F2">
      <w:pPr>
        <w:spacing w:line="360" w:lineRule="auto"/>
        <w:jc w:val="both"/>
        <w:rPr>
          <w:rFonts w:ascii="Arial" w:hAnsi="Arial" w:cs="Arial"/>
        </w:rPr>
      </w:pPr>
    </w:p>
    <w:p w14:paraId="7DA17E1B" w14:textId="77777777" w:rsidR="005D171C" w:rsidRPr="005D171C" w:rsidRDefault="005D171C" w:rsidP="005D171C">
      <w:pPr>
        <w:pStyle w:val="NurText"/>
        <w:spacing w:line="360" w:lineRule="auto"/>
        <w:rPr>
          <w:rFonts w:ascii="Arial" w:hAnsi="Arial" w:cs="Arial"/>
          <w:sz w:val="24"/>
          <w:szCs w:val="24"/>
          <w:lang w:eastAsia="de-DE"/>
        </w:rPr>
      </w:pPr>
      <w:r w:rsidRPr="005D171C">
        <w:rPr>
          <w:rFonts w:ascii="Arial" w:hAnsi="Arial" w:cs="Arial"/>
          <w:sz w:val="24"/>
          <w:szCs w:val="24"/>
          <w:lang w:eastAsia="de-DE"/>
        </w:rPr>
        <w:lastRenderedPageBreak/>
        <w:t>Bei Nichtbeachtung dieser vertraglichen Nebenpflicht trägt der A</w:t>
      </w:r>
      <w:r>
        <w:rPr>
          <w:rFonts w:ascii="Arial" w:hAnsi="Arial" w:cs="Arial"/>
          <w:sz w:val="24"/>
          <w:szCs w:val="24"/>
          <w:lang w:eastAsia="de-DE"/>
        </w:rPr>
        <w:t>uftragnehmer</w:t>
      </w:r>
      <w:r w:rsidRPr="005D171C">
        <w:rPr>
          <w:rFonts w:ascii="Arial" w:hAnsi="Arial" w:cs="Arial"/>
          <w:sz w:val="24"/>
          <w:szCs w:val="24"/>
          <w:lang w:eastAsia="de-DE"/>
        </w:rPr>
        <w:t xml:space="preserve"> hierdurch beim A</w:t>
      </w:r>
      <w:r>
        <w:rPr>
          <w:rFonts w:ascii="Arial" w:hAnsi="Arial" w:cs="Arial"/>
          <w:sz w:val="24"/>
          <w:szCs w:val="24"/>
          <w:lang w:eastAsia="de-DE"/>
        </w:rPr>
        <w:t>uftraggeber</w:t>
      </w:r>
      <w:r w:rsidRPr="005D171C">
        <w:rPr>
          <w:rFonts w:ascii="Arial" w:hAnsi="Arial" w:cs="Arial"/>
          <w:sz w:val="24"/>
          <w:szCs w:val="24"/>
          <w:lang w:eastAsia="de-DE"/>
        </w:rPr>
        <w:t xml:space="preserve"> entstehende Mehrkosten und Aufwendungen.</w:t>
      </w:r>
    </w:p>
    <w:p w14:paraId="376FD6E2" w14:textId="77777777" w:rsidR="00BB3E8C" w:rsidRDefault="00BB3E8C" w:rsidP="00BB3E8C">
      <w:pPr>
        <w:spacing w:line="360" w:lineRule="auto"/>
        <w:jc w:val="both"/>
        <w:rPr>
          <w:rFonts w:ascii="Arial" w:hAnsi="Arial" w:cs="Arial"/>
        </w:rPr>
      </w:pPr>
    </w:p>
    <w:p w14:paraId="5893665B" w14:textId="77777777" w:rsidR="00BB3E8C" w:rsidRDefault="00BB3E8C" w:rsidP="00BB3E8C">
      <w:pPr>
        <w:spacing w:line="360" w:lineRule="auto"/>
        <w:jc w:val="both"/>
        <w:rPr>
          <w:rFonts w:ascii="Arial" w:hAnsi="Arial" w:cs="Arial"/>
        </w:rPr>
      </w:pPr>
      <w:r>
        <w:rPr>
          <w:rFonts w:ascii="Arial" w:hAnsi="Arial" w:cs="Arial"/>
        </w:rPr>
        <w:t xml:space="preserve">Die für den konkreten Abruf gültige Lieferadresse ist dem jeweiligen Abrufschein zu entnehmen. </w:t>
      </w:r>
    </w:p>
    <w:p w14:paraId="29CA8B20" w14:textId="4FB4C736" w:rsidR="00BB3E8C" w:rsidRDefault="00C153D7" w:rsidP="005D171C">
      <w:pPr>
        <w:spacing w:line="360" w:lineRule="auto"/>
        <w:rPr>
          <w:rFonts w:ascii="Arial" w:hAnsi="Arial" w:cs="Arial"/>
        </w:rPr>
      </w:pPr>
      <w:r w:rsidRPr="00984466">
        <w:rPr>
          <w:rFonts w:ascii="Arial" w:hAnsi="Arial" w:cs="Arial"/>
        </w:rPr>
        <w:t>Die Staatskanzlei hat zwei Außenstellen in Berlin und Brüssel. Für die Anlieferung nach Brüssel werden in der Anlage 2 „Leistungskatalog“ gesondert Liefer- und Frachtkosten abgefrag</w:t>
      </w:r>
      <w:r w:rsidR="00983B16">
        <w:rPr>
          <w:rFonts w:ascii="Arial" w:hAnsi="Arial" w:cs="Arial"/>
        </w:rPr>
        <w:t>t.</w:t>
      </w:r>
      <w:r w:rsidR="002F4EB6">
        <w:rPr>
          <w:rFonts w:ascii="Arial" w:hAnsi="Arial" w:cs="Arial"/>
        </w:rPr>
        <w:t xml:space="preserve"> </w:t>
      </w:r>
      <w:r w:rsidR="00475418">
        <w:rPr>
          <w:rFonts w:ascii="Arial" w:hAnsi="Arial" w:cs="Arial"/>
        </w:rPr>
        <w:t>Es können i</w:t>
      </w:r>
      <w:r w:rsidR="00D92A5E">
        <w:rPr>
          <w:rFonts w:ascii="Arial" w:hAnsi="Arial" w:cs="Arial"/>
        </w:rPr>
        <w:t>n</w:t>
      </w:r>
      <w:r w:rsidR="00475418">
        <w:rPr>
          <w:rFonts w:ascii="Arial" w:hAnsi="Arial" w:cs="Arial"/>
        </w:rPr>
        <w:t xml:space="preserve"> geringem Umfang Lieferungen an die </w:t>
      </w:r>
      <w:proofErr w:type="spellStart"/>
      <w:r w:rsidR="00475418">
        <w:rPr>
          <w:rFonts w:ascii="Arial" w:hAnsi="Arial" w:cs="Arial"/>
        </w:rPr>
        <w:t>vg</w:t>
      </w:r>
      <w:proofErr w:type="spellEnd"/>
      <w:r w:rsidR="00475418">
        <w:rPr>
          <w:rFonts w:ascii="Arial" w:hAnsi="Arial" w:cs="Arial"/>
        </w:rPr>
        <w:t>. Außenstellen erfolgen.</w:t>
      </w:r>
    </w:p>
    <w:p w14:paraId="6C09D2F5" w14:textId="4FEEE6AE" w:rsidR="009C08A1" w:rsidRDefault="009C08A1" w:rsidP="005D171C">
      <w:pPr>
        <w:spacing w:line="360" w:lineRule="auto"/>
        <w:rPr>
          <w:rFonts w:ascii="Arial" w:hAnsi="Arial" w:cs="Arial"/>
        </w:rPr>
      </w:pPr>
    </w:p>
    <w:p w14:paraId="1B148DC9" w14:textId="0EA449ED" w:rsidR="009C08A1" w:rsidRDefault="009C08A1" w:rsidP="009C08A1">
      <w:pPr>
        <w:spacing w:line="360" w:lineRule="auto"/>
        <w:rPr>
          <w:rFonts w:ascii="Arial" w:hAnsi="Arial" w:cs="Arial"/>
        </w:rPr>
      </w:pPr>
      <w:r w:rsidRPr="009C08A1">
        <w:rPr>
          <w:rFonts w:ascii="Arial" w:hAnsi="Arial" w:cs="Arial"/>
        </w:rPr>
        <w:t>Die Unterzeichnung eines etwaigen Lieferscheines bestätigt nur die räumliche Verbringung der Hardware in den Einflussbereich des Auftraggebers, nicht aber deren Vollständigkeit oder Mangelfreiheit.</w:t>
      </w:r>
    </w:p>
    <w:p w14:paraId="5A480AD6" w14:textId="77777777" w:rsidR="006D0E78" w:rsidRDefault="006D0E78" w:rsidP="006D0E78">
      <w:pPr>
        <w:spacing w:line="360" w:lineRule="auto"/>
        <w:rPr>
          <w:rFonts w:ascii="Arial" w:hAnsi="Arial" w:cs="Arial"/>
          <w:b/>
          <w:i/>
        </w:rPr>
      </w:pPr>
    </w:p>
    <w:p w14:paraId="18D4A722" w14:textId="77777777" w:rsidR="008A6EB0" w:rsidRDefault="00B52E08" w:rsidP="00661674">
      <w:pPr>
        <w:spacing w:line="360" w:lineRule="auto"/>
        <w:jc w:val="both"/>
        <w:rPr>
          <w:rFonts w:ascii="Arial" w:hAnsi="Arial" w:cs="Arial"/>
          <w:b/>
        </w:rPr>
      </w:pPr>
      <w:r>
        <w:rPr>
          <w:rFonts w:ascii="Arial" w:hAnsi="Arial" w:cs="Arial"/>
          <w:b/>
        </w:rPr>
        <w:t>8</w:t>
      </w:r>
      <w:r w:rsidR="00FD5474">
        <w:rPr>
          <w:rFonts w:ascii="Arial" w:hAnsi="Arial" w:cs="Arial"/>
          <w:b/>
        </w:rPr>
        <w:t>.</w:t>
      </w:r>
      <w:r w:rsidR="00730A9B">
        <w:rPr>
          <w:rFonts w:ascii="Arial" w:hAnsi="Arial" w:cs="Arial"/>
          <w:b/>
        </w:rPr>
        <w:t xml:space="preserve"> Preise</w:t>
      </w:r>
      <w:r w:rsidR="00834899">
        <w:rPr>
          <w:rFonts w:ascii="Arial" w:hAnsi="Arial" w:cs="Arial"/>
          <w:b/>
        </w:rPr>
        <w:t xml:space="preserve"> und Rabattsätze</w:t>
      </w:r>
    </w:p>
    <w:p w14:paraId="3034C494" w14:textId="47E68C90" w:rsidR="001E29AE" w:rsidRPr="0082067F" w:rsidRDefault="001E29AE" w:rsidP="00B233AD">
      <w:pPr>
        <w:spacing w:line="360" w:lineRule="auto"/>
        <w:jc w:val="both"/>
        <w:rPr>
          <w:rFonts w:ascii="Arial" w:hAnsi="Arial" w:cs="Arial"/>
        </w:rPr>
      </w:pPr>
      <w:r w:rsidRPr="0082067F">
        <w:rPr>
          <w:rFonts w:ascii="Arial" w:hAnsi="Arial" w:cs="Arial"/>
        </w:rPr>
        <w:t xml:space="preserve">Der Auftragnehmer ist verpflichtet, in der Anlage </w:t>
      </w:r>
      <w:r w:rsidR="00CB1548">
        <w:rPr>
          <w:rFonts w:ascii="Arial" w:hAnsi="Arial" w:cs="Arial"/>
        </w:rPr>
        <w:t>3</w:t>
      </w:r>
      <w:r w:rsidR="0082067F" w:rsidRPr="0082067F">
        <w:rPr>
          <w:rFonts w:ascii="Arial" w:hAnsi="Arial" w:cs="Arial"/>
        </w:rPr>
        <w:t xml:space="preserve"> „Leistungskatalog</w:t>
      </w:r>
      <w:r w:rsidR="00CB1548">
        <w:rPr>
          <w:rFonts w:ascii="Arial" w:hAnsi="Arial" w:cs="Arial"/>
        </w:rPr>
        <w:t xml:space="preserve"> Teil 2</w:t>
      </w:r>
      <w:r w:rsidR="0082067F" w:rsidRPr="0082067F">
        <w:rPr>
          <w:rFonts w:ascii="Arial" w:hAnsi="Arial" w:cs="Arial"/>
        </w:rPr>
        <w:t xml:space="preserve">“ </w:t>
      </w:r>
      <w:r w:rsidRPr="0082067F">
        <w:rPr>
          <w:rFonts w:ascii="Arial" w:hAnsi="Arial" w:cs="Arial"/>
        </w:rPr>
        <w:t xml:space="preserve">zum Angebot </w:t>
      </w:r>
      <w:r w:rsidR="005928B8">
        <w:rPr>
          <w:rFonts w:ascii="Arial" w:hAnsi="Arial" w:cs="Arial"/>
        </w:rPr>
        <w:t xml:space="preserve">einen </w:t>
      </w:r>
      <w:r w:rsidR="008A6CC4">
        <w:rPr>
          <w:rFonts w:ascii="Arial" w:hAnsi="Arial" w:cs="Arial"/>
        </w:rPr>
        <w:t>Rabatts</w:t>
      </w:r>
      <w:r w:rsidR="005928B8">
        <w:rPr>
          <w:rFonts w:ascii="Arial" w:hAnsi="Arial" w:cs="Arial"/>
        </w:rPr>
        <w:t>atz</w:t>
      </w:r>
      <w:r w:rsidR="008A6CC4">
        <w:rPr>
          <w:rFonts w:ascii="Arial" w:hAnsi="Arial" w:cs="Arial"/>
        </w:rPr>
        <w:t xml:space="preserve"> </w:t>
      </w:r>
      <w:r w:rsidR="005928B8">
        <w:rPr>
          <w:rFonts w:ascii="Arial" w:hAnsi="Arial" w:cs="Arial"/>
        </w:rPr>
        <w:t>für alle im Angebot enthaltenen Komponenten auf die Preise der</w:t>
      </w:r>
      <w:r w:rsidRPr="0082067F">
        <w:rPr>
          <w:rFonts w:ascii="Arial" w:hAnsi="Arial" w:cs="Arial"/>
        </w:rPr>
        <w:t xml:space="preserve"> allgemein gültigen Hersteller-Verkaufspreisliste anzugeben. </w:t>
      </w:r>
      <w:r w:rsidR="002D5081">
        <w:rPr>
          <w:rFonts w:ascii="Arial" w:hAnsi="Arial" w:cs="Arial"/>
        </w:rPr>
        <w:t>Diese</w:t>
      </w:r>
      <w:r w:rsidR="005928B8">
        <w:rPr>
          <w:rFonts w:ascii="Arial" w:hAnsi="Arial" w:cs="Arial"/>
        </w:rPr>
        <w:t>r</w:t>
      </w:r>
      <w:r w:rsidR="008A6CC4">
        <w:rPr>
          <w:rFonts w:ascii="Arial" w:hAnsi="Arial" w:cs="Arial"/>
        </w:rPr>
        <w:t xml:space="preserve"> </w:t>
      </w:r>
      <w:r w:rsidR="002D5081" w:rsidRPr="008A6CC4">
        <w:rPr>
          <w:rFonts w:ascii="Arial" w:hAnsi="Arial" w:cs="Arial"/>
        </w:rPr>
        <w:t>Rabatts</w:t>
      </w:r>
      <w:r w:rsidR="005928B8">
        <w:rPr>
          <w:rFonts w:ascii="Arial" w:hAnsi="Arial" w:cs="Arial"/>
        </w:rPr>
        <w:t>atz</w:t>
      </w:r>
      <w:r w:rsidR="002D5081">
        <w:rPr>
          <w:rFonts w:ascii="Arial" w:hAnsi="Arial" w:cs="Arial"/>
        </w:rPr>
        <w:t xml:space="preserve"> g</w:t>
      </w:r>
      <w:r w:rsidR="005928B8">
        <w:rPr>
          <w:rFonts w:ascii="Arial" w:hAnsi="Arial" w:cs="Arial"/>
        </w:rPr>
        <w:t>ilt</w:t>
      </w:r>
      <w:r w:rsidR="002D5081">
        <w:rPr>
          <w:rFonts w:ascii="Arial" w:hAnsi="Arial" w:cs="Arial"/>
        </w:rPr>
        <w:t xml:space="preserve"> über die gesamte Vertrags</w:t>
      </w:r>
      <w:r w:rsidR="00984466">
        <w:rPr>
          <w:rFonts w:ascii="Arial" w:hAnsi="Arial" w:cs="Arial"/>
        </w:rPr>
        <w:t>laufzeit</w:t>
      </w:r>
      <w:r w:rsidR="005928B8">
        <w:rPr>
          <w:rFonts w:ascii="Arial" w:hAnsi="Arial" w:cs="Arial"/>
        </w:rPr>
        <w:t>.</w:t>
      </w:r>
      <w:r w:rsidR="002D5081">
        <w:rPr>
          <w:rFonts w:ascii="Arial" w:hAnsi="Arial" w:cs="Arial"/>
        </w:rPr>
        <w:t xml:space="preserve"> </w:t>
      </w:r>
      <w:r w:rsidRPr="0082067F">
        <w:rPr>
          <w:rFonts w:ascii="Arial" w:hAnsi="Arial" w:cs="Arial"/>
        </w:rPr>
        <w:t xml:space="preserve">Eine Hersteller-Verkaufspreisliste zu den jeweils angebotenen Produkten mit Stand </w:t>
      </w:r>
      <w:r w:rsidR="001933FC" w:rsidRPr="00902E9E">
        <w:rPr>
          <w:rFonts w:ascii="Arial" w:hAnsi="Arial" w:cs="Arial"/>
        </w:rPr>
        <w:t>01.0</w:t>
      </w:r>
      <w:r w:rsidR="008E1AD3" w:rsidRPr="00902E9E">
        <w:rPr>
          <w:rFonts w:ascii="Arial" w:hAnsi="Arial" w:cs="Arial"/>
        </w:rPr>
        <w:t>8</w:t>
      </w:r>
      <w:r w:rsidR="001933FC" w:rsidRPr="00902E9E">
        <w:rPr>
          <w:rFonts w:ascii="Arial" w:hAnsi="Arial" w:cs="Arial"/>
        </w:rPr>
        <w:t>.2024</w:t>
      </w:r>
      <w:r w:rsidR="00D564AA" w:rsidRPr="0082067F">
        <w:rPr>
          <w:rFonts w:ascii="Arial" w:hAnsi="Arial" w:cs="Arial"/>
        </w:rPr>
        <w:t xml:space="preserve"> </w:t>
      </w:r>
      <w:r w:rsidRPr="0082067F">
        <w:rPr>
          <w:rFonts w:ascii="Arial" w:hAnsi="Arial" w:cs="Arial"/>
        </w:rPr>
        <w:t xml:space="preserve">ist dem Angebot </w:t>
      </w:r>
      <w:r w:rsidR="002D5081">
        <w:rPr>
          <w:rFonts w:ascii="Arial" w:hAnsi="Arial" w:cs="Arial"/>
        </w:rPr>
        <w:t xml:space="preserve">in elektronischer Form (Excel-Format) </w:t>
      </w:r>
      <w:r w:rsidRPr="0082067F">
        <w:rPr>
          <w:rFonts w:ascii="Arial" w:hAnsi="Arial" w:cs="Arial"/>
        </w:rPr>
        <w:t xml:space="preserve">beizufügen. </w:t>
      </w:r>
    </w:p>
    <w:p w14:paraId="39FFFDC8" w14:textId="1A6FC69D" w:rsidR="00DC1C69" w:rsidRDefault="001E29AE" w:rsidP="00B11C9A">
      <w:pPr>
        <w:pStyle w:val="NormalerText"/>
        <w:rPr>
          <w:rFonts w:ascii="Arial" w:hAnsi="Arial" w:cs="Arial"/>
        </w:rPr>
      </w:pPr>
      <w:r w:rsidRPr="00EC6A1A">
        <w:rPr>
          <w:rFonts w:ascii="Arial" w:hAnsi="Arial" w:cs="Arial"/>
        </w:rPr>
        <w:t xml:space="preserve">Bestandteil des abzuschließenden </w:t>
      </w:r>
      <w:r w:rsidR="00EF07A9">
        <w:rPr>
          <w:rFonts w:ascii="Arial" w:hAnsi="Arial" w:cs="Arial"/>
        </w:rPr>
        <w:t>Rahmen</w:t>
      </w:r>
      <w:r w:rsidRPr="00EC6A1A">
        <w:rPr>
          <w:rFonts w:ascii="Arial" w:hAnsi="Arial" w:cs="Arial"/>
        </w:rPr>
        <w:t xml:space="preserve">vertrages ist die </w:t>
      </w:r>
      <w:r w:rsidR="00814B79">
        <w:rPr>
          <w:rFonts w:ascii="Arial" w:hAnsi="Arial" w:cs="Arial"/>
        </w:rPr>
        <w:t xml:space="preserve">jeweils aktuelle </w:t>
      </w:r>
      <w:r w:rsidRPr="00EC6A1A">
        <w:rPr>
          <w:rFonts w:ascii="Arial" w:hAnsi="Arial" w:cs="Arial"/>
        </w:rPr>
        <w:t>Hersteller-Verkaufspreisliste</w:t>
      </w:r>
      <w:r w:rsidR="00814B79">
        <w:rPr>
          <w:rFonts w:ascii="Arial" w:hAnsi="Arial" w:cs="Arial"/>
        </w:rPr>
        <w:t xml:space="preserve"> </w:t>
      </w:r>
      <w:r w:rsidR="00CB68FD">
        <w:rPr>
          <w:rFonts w:ascii="Arial" w:hAnsi="Arial" w:cs="Arial"/>
        </w:rPr>
        <w:t>für die ausgeschriebe</w:t>
      </w:r>
      <w:r w:rsidR="00DD4CE8">
        <w:rPr>
          <w:rFonts w:ascii="Arial" w:hAnsi="Arial" w:cs="Arial"/>
        </w:rPr>
        <w:t>ne</w:t>
      </w:r>
      <w:r w:rsidR="0061380C">
        <w:rPr>
          <w:rFonts w:ascii="Arial" w:hAnsi="Arial" w:cs="Arial"/>
        </w:rPr>
        <w:t xml:space="preserve"> Hardware</w:t>
      </w:r>
      <w:r w:rsidR="00CB68FD">
        <w:rPr>
          <w:rFonts w:ascii="Arial" w:hAnsi="Arial" w:cs="Arial"/>
        </w:rPr>
        <w:t xml:space="preserve"> </w:t>
      </w:r>
      <w:r w:rsidR="00814B79">
        <w:rPr>
          <w:rFonts w:ascii="Arial" w:hAnsi="Arial" w:cs="Arial"/>
        </w:rPr>
        <w:t>zusammen mit de</w:t>
      </w:r>
      <w:r w:rsidR="00C1344C">
        <w:rPr>
          <w:rFonts w:ascii="Arial" w:hAnsi="Arial" w:cs="Arial"/>
        </w:rPr>
        <w:t>m</w:t>
      </w:r>
      <w:r w:rsidR="00814B79">
        <w:rPr>
          <w:rFonts w:ascii="Arial" w:hAnsi="Arial" w:cs="Arial"/>
        </w:rPr>
        <w:t xml:space="preserve"> angebotenen Rabatts</w:t>
      </w:r>
      <w:r w:rsidR="00C1344C">
        <w:rPr>
          <w:rFonts w:ascii="Arial" w:hAnsi="Arial" w:cs="Arial"/>
        </w:rPr>
        <w:t>atz</w:t>
      </w:r>
      <w:r w:rsidRPr="00EC6A1A">
        <w:rPr>
          <w:rFonts w:ascii="Arial" w:hAnsi="Arial" w:cs="Arial"/>
        </w:rPr>
        <w:t xml:space="preserve">. </w:t>
      </w:r>
      <w:r w:rsidRPr="00023B9C">
        <w:rPr>
          <w:rFonts w:ascii="Arial" w:hAnsi="Arial" w:cs="Arial"/>
          <w:b/>
          <w:bCs/>
        </w:rPr>
        <w:t xml:space="preserve">Der Auftragnehmer muss dem Auftraggeber </w:t>
      </w:r>
      <w:r w:rsidR="0061380C" w:rsidRPr="00023B9C">
        <w:rPr>
          <w:rFonts w:ascii="Arial" w:hAnsi="Arial" w:cs="Arial"/>
          <w:b/>
          <w:bCs/>
        </w:rPr>
        <w:t>bei Änderungen</w:t>
      </w:r>
      <w:r w:rsidRPr="00023B9C">
        <w:rPr>
          <w:rFonts w:ascii="Arial" w:hAnsi="Arial" w:cs="Arial"/>
          <w:b/>
          <w:bCs/>
        </w:rPr>
        <w:t xml:space="preserve"> </w:t>
      </w:r>
      <w:r w:rsidR="00E56B6F" w:rsidRPr="00023B9C">
        <w:rPr>
          <w:rFonts w:ascii="Arial" w:hAnsi="Arial" w:cs="Arial"/>
          <w:b/>
          <w:bCs/>
        </w:rPr>
        <w:t xml:space="preserve">kostenlos </w:t>
      </w:r>
      <w:r w:rsidR="005877BF" w:rsidRPr="00023B9C">
        <w:rPr>
          <w:rFonts w:ascii="Arial" w:hAnsi="Arial" w:cs="Arial"/>
          <w:b/>
          <w:bCs/>
        </w:rPr>
        <w:t>eine</w:t>
      </w:r>
      <w:r w:rsidRPr="00023B9C">
        <w:rPr>
          <w:rFonts w:ascii="Arial" w:hAnsi="Arial" w:cs="Arial"/>
          <w:b/>
          <w:bCs/>
        </w:rPr>
        <w:t xml:space="preserve"> Preisliste</w:t>
      </w:r>
      <w:r w:rsidR="005877BF" w:rsidRPr="00023B9C">
        <w:rPr>
          <w:rFonts w:ascii="Arial" w:hAnsi="Arial" w:cs="Arial"/>
          <w:b/>
          <w:bCs/>
        </w:rPr>
        <w:t>, bestehend aus der aktuellen Herstellerpreisliste inkl. der sich durch d</w:t>
      </w:r>
      <w:r w:rsidR="00C1344C" w:rsidRPr="00023B9C">
        <w:rPr>
          <w:rFonts w:ascii="Arial" w:hAnsi="Arial" w:cs="Arial"/>
          <w:b/>
          <w:bCs/>
        </w:rPr>
        <w:t>en</w:t>
      </w:r>
      <w:r w:rsidR="005877BF" w:rsidRPr="00023B9C">
        <w:rPr>
          <w:rFonts w:ascii="Arial" w:hAnsi="Arial" w:cs="Arial"/>
          <w:b/>
          <w:bCs/>
        </w:rPr>
        <w:t xml:space="preserve"> Rabatts</w:t>
      </w:r>
      <w:r w:rsidR="00C1344C" w:rsidRPr="00023B9C">
        <w:rPr>
          <w:rFonts w:ascii="Arial" w:hAnsi="Arial" w:cs="Arial"/>
          <w:b/>
          <w:bCs/>
        </w:rPr>
        <w:t>atz</w:t>
      </w:r>
      <w:r w:rsidR="005877BF" w:rsidRPr="00023B9C">
        <w:rPr>
          <w:rFonts w:ascii="Arial" w:hAnsi="Arial" w:cs="Arial"/>
          <w:b/>
          <w:bCs/>
        </w:rPr>
        <w:t xml:space="preserve"> ergebenden </w:t>
      </w:r>
      <w:r w:rsidR="002D5081" w:rsidRPr="00023B9C">
        <w:rPr>
          <w:rFonts w:ascii="Arial" w:hAnsi="Arial" w:cs="Arial"/>
          <w:b/>
          <w:bCs/>
        </w:rPr>
        <w:t>IT.NRW</w:t>
      </w:r>
      <w:r w:rsidR="005877BF" w:rsidRPr="00023B9C">
        <w:rPr>
          <w:rFonts w:ascii="Arial" w:hAnsi="Arial" w:cs="Arial"/>
          <w:b/>
          <w:bCs/>
        </w:rPr>
        <w:t>-Preise</w:t>
      </w:r>
      <w:r w:rsidR="00C1344C" w:rsidRPr="00023B9C">
        <w:rPr>
          <w:rFonts w:ascii="Arial" w:hAnsi="Arial" w:cs="Arial"/>
          <w:b/>
          <w:bCs/>
        </w:rPr>
        <w:t>n</w:t>
      </w:r>
      <w:r w:rsidR="005877BF" w:rsidRPr="00023B9C">
        <w:rPr>
          <w:rFonts w:ascii="Arial" w:hAnsi="Arial" w:cs="Arial"/>
          <w:b/>
          <w:bCs/>
        </w:rPr>
        <w:t xml:space="preserve"> </w:t>
      </w:r>
      <w:r w:rsidRPr="00023B9C">
        <w:rPr>
          <w:rFonts w:ascii="Arial" w:hAnsi="Arial" w:cs="Arial"/>
          <w:b/>
          <w:bCs/>
        </w:rPr>
        <w:t xml:space="preserve">in elektronischer Form </w:t>
      </w:r>
      <w:r w:rsidR="00814B79" w:rsidRPr="00023B9C">
        <w:rPr>
          <w:rFonts w:ascii="Arial" w:hAnsi="Arial" w:cs="Arial"/>
          <w:b/>
          <w:bCs/>
        </w:rPr>
        <w:t xml:space="preserve">zur Verfügung stellen. </w:t>
      </w:r>
      <w:r w:rsidRPr="00023B9C">
        <w:rPr>
          <w:rFonts w:ascii="Arial" w:hAnsi="Arial" w:cs="Arial"/>
          <w:b/>
          <w:bCs/>
        </w:rPr>
        <w:t xml:space="preserve">Die Preisliste ist in der jeweils aktuellen Form Bestandteil des </w:t>
      </w:r>
      <w:r w:rsidR="00EF07A9" w:rsidRPr="00023B9C">
        <w:rPr>
          <w:rFonts w:ascii="Arial" w:hAnsi="Arial" w:cs="Arial"/>
          <w:b/>
          <w:bCs/>
        </w:rPr>
        <w:t>Rahmen</w:t>
      </w:r>
      <w:r w:rsidR="005877BF" w:rsidRPr="00023B9C">
        <w:rPr>
          <w:rFonts w:ascii="Arial" w:hAnsi="Arial" w:cs="Arial"/>
          <w:b/>
          <w:bCs/>
        </w:rPr>
        <w:t>v</w:t>
      </w:r>
      <w:r w:rsidRPr="00023B9C">
        <w:rPr>
          <w:rFonts w:ascii="Arial" w:hAnsi="Arial" w:cs="Arial"/>
          <w:b/>
          <w:bCs/>
        </w:rPr>
        <w:t>ertrages</w:t>
      </w:r>
      <w:r w:rsidR="0061380C" w:rsidRPr="00023B9C">
        <w:rPr>
          <w:rFonts w:ascii="Arial" w:hAnsi="Arial" w:cs="Arial"/>
          <w:b/>
          <w:bCs/>
        </w:rPr>
        <w:t xml:space="preserve">, </w:t>
      </w:r>
      <w:r w:rsidR="0061380C" w:rsidRPr="00C50DFA">
        <w:rPr>
          <w:rFonts w:ascii="Arial" w:hAnsi="Arial" w:cs="Arial"/>
          <w:b/>
          <w:bCs/>
          <w:u w:val="single"/>
        </w:rPr>
        <w:t xml:space="preserve">mindestens </w:t>
      </w:r>
      <w:r w:rsidR="00DC1C69">
        <w:rPr>
          <w:rFonts w:ascii="Arial" w:hAnsi="Arial" w:cs="Arial"/>
          <w:b/>
          <w:bCs/>
          <w:u w:val="single"/>
        </w:rPr>
        <w:t>6</w:t>
      </w:r>
      <w:r w:rsidR="0061380C" w:rsidRPr="00C50DFA">
        <w:rPr>
          <w:rFonts w:ascii="Arial" w:hAnsi="Arial" w:cs="Arial"/>
          <w:b/>
          <w:bCs/>
          <w:u w:val="single"/>
        </w:rPr>
        <w:t>0 Tage gültig</w:t>
      </w:r>
      <w:r w:rsidR="0061380C" w:rsidRPr="00023B9C">
        <w:rPr>
          <w:rFonts w:ascii="Arial" w:hAnsi="Arial" w:cs="Arial"/>
          <w:b/>
          <w:bCs/>
        </w:rPr>
        <w:t xml:space="preserve"> und muss nicht unbedingt zum Monatsersten bereitgestellt werden</w:t>
      </w:r>
      <w:r w:rsidR="0061380C">
        <w:rPr>
          <w:rFonts w:ascii="Arial" w:hAnsi="Arial" w:cs="Arial"/>
        </w:rPr>
        <w:t>.</w:t>
      </w:r>
      <w:r w:rsidR="00DC1C69">
        <w:rPr>
          <w:rFonts w:ascii="Arial" w:hAnsi="Arial" w:cs="Arial"/>
        </w:rPr>
        <w:t xml:space="preserve"> </w:t>
      </w:r>
    </w:p>
    <w:p w14:paraId="73663CA7" w14:textId="29BA8207" w:rsidR="001E29AE" w:rsidRDefault="00DC1C69" w:rsidP="00B11C9A">
      <w:pPr>
        <w:pStyle w:val="NormalerText"/>
        <w:rPr>
          <w:rFonts w:ascii="Arial" w:hAnsi="Arial" w:cs="Arial"/>
        </w:rPr>
      </w:pPr>
      <w:r>
        <w:rPr>
          <w:rFonts w:ascii="Arial" w:hAnsi="Arial" w:cs="Arial"/>
        </w:rPr>
        <w:t xml:space="preserve">Eine neue Preisliste muss mindestens 15 Tage vor dem vorgesehenen Beginn der Gültigkeit beim Auftraggeber zur Prüfung und Zustimmung vorgelegt werden. Liegen </w:t>
      </w:r>
      <w:r>
        <w:rPr>
          <w:rFonts w:ascii="Arial" w:hAnsi="Arial" w:cs="Arial"/>
        </w:rPr>
        <w:lastRenderedPageBreak/>
        <w:t xml:space="preserve">weniger als 15 Tage zwischen der Vorlage und dem </w:t>
      </w:r>
      <w:r w:rsidR="008A4339">
        <w:rPr>
          <w:rFonts w:ascii="Arial" w:hAnsi="Arial" w:cs="Arial"/>
        </w:rPr>
        <w:t xml:space="preserve">vorgesehenen </w:t>
      </w:r>
      <w:r>
        <w:rPr>
          <w:rFonts w:ascii="Arial" w:hAnsi="Arial" w:cs="Arial"/>
        </w:rPr>
        <w:t>Beginn der Gültigkeit, dann verschiebt sich der Beginn der Gültigkeit entsprechend nach hinten. Gleiches gilt für den Fall der Ablehnung durch den Auftraggeber.</w:t>
      </w:r>
      <w:r w:rsidR="008A4339">
        <w:rPr>
          <w:rFonts w:ascii="Arial" w:hAnsi="Arial" w:cs="Arial"/>
        </w:rPr>
        <w:t xml:space="preserve"> Bei der erneuten Vorlage der korrigierten Preisliste durch den Auftragnehmer gilt wieder eine Frist von 15 Tagen bis zum Beginn der Gültigkeit.</w:t>
      </w:r>
    </w:p>
    <w:p w14:paraId="731B07CD" w14:textId="6D7A8E58" w:rsidR="008A4339" w:rsidRDefault="008A4339" w:rsidP="00B11C9A">
      <w:pPr>
        <w:pStyle w:val="NormalerText"/>
        <w:rPr>
          <w:rFonts w:ascii="Arial" w:hAnsi="Arial" w:cs="Arial"/>
        </w:rPr>
      </w:pPr>
      <w:r>
        <w:rPr>
          <w:rFonts w:ascii="Arial" w:hAnsi="Arial" w:cs="Arial"/>
        </w:rPr>
        <w:t xml:space="preserve">Die Preisliste wird um ein Preisblatt ergänzt, welches die Komponenten enthält, die der Auftraggeber als aktive Komponenten </w:t>
      </w:r>
      <w:r w:rsidR="00A43CD7">
        <w:rPr>
          <w:rFonts w:ascii="Arial" w:hAnsi="Arial" w:cs="Arial"/>
        </w:rPr>
        <w:t xml:space="preserve">in seinem System führt. </w:t>
      </w:r>
      <w:r>
        <w:rPr>
          <w:rFonts w:ascii="Arial" w:hAnsi="Arial" w:cs="Arial"/>
        </w:rPr>
        <w:t>Bei diesem Preisblatt handelt es sich nur um eine Arbeitshilfe, die keine Auswirkungen auf den Inhalt der Preisliste hat. Alle Komponenten und Preise stammen direkt aus der Preisliste.</w:t>
      </w:r>
      <w:r w:rsidR="00A43CD7">
        <w:rPr>
          <w:rFonts w:ascii="Arial" w:hAnsi="Arial" w:cs="Arial"/>
        </w:rPr>
        <w:t xml:space="preserve"> Der Auftraggeber arbeitet mit Standardserverkonfigurationen, die zwecks Vollständigkeit und Nachverfolgbarkeit ebenfalls auf einem separaten Blatt in der Preisliste mitgeführt werden.</w:t>
      </w:r>
    </w:p>
    <w:p w14:paraId="11B3AC66" w14:textId="2B948DEC" w:rsidR="00923828" w:rsidRDefault="00923828" w:rsidP="00B11C9A">
      <w:pPr>
        <w:pStyle w:val="NormalerText"/>
        <w:rPr>
          <w:rFonts w:ascii="Arial" w:hAnsi="Arial" w:cs="Arial"/>
        </w:rPr>
      </w:pPr>
      <w:r>
        <w:rPr>
          <w:rFonts w:ascii="Arial" w:hAnsi="Arial" w:cs="Arial"/>
        </w:rPr>
        <w:t>Die Preisliste muss eindeutig sein, d.h. jede Komponente darf nicht mehr als einmal mit genau einer eindeutigen SKU aufgelistet sein. Wenn das aus organisatorischen Gründen nicht möglich ist, dann gilt immer der niedrigere Preis.</w:t>
      </w:r>
    </w:p>
    <w:p w14:paraId="7299930A" w14:textId="5C7442F5" w:rsidR="00E70439" w:rsidRDefault="0061380C" w:rsidP="00E70439">
      <w:pPr>
        <w:pStyle w:val="Textbausteine"/>
        <w:spacing w:before="120" w:line="360" w:lineRule="auto"/>
        <w:jc w:val="both"/>
        <w:rPr>
          <w:rFonts w:ascii="Arial" w:hAnsi="Arial"/>
          <w:color w:val="000000"/>
        </w:rPr>
      </w:pPr>
      <w:r>
        <w:rPr>
          <w:rFonts w:ascii="Arial" w:hAnsi="Arial" w:cs="Arial"/>
        </w:rPr>
        <w:t xml:space="preserve">In der jeweils neuen Preisliste müssen die Änderungen gegenüber der vorherigen Preisliste kenntlich gemacht werden. Es ist anzugeben welche Positionen neu </w:t>
      </w:r>
      <w:proofErr w:type="spellStart"/>
      <w:r>
        <w:rPr>
          <w:rFonts w:ascii="Arial" w:hAnsi="Arial" w:cs="Arial"/>
        </w:rPr>
        <w:t>hinzgekommen</w:t>
      </w:r>
      <w:proofErr w:type="spellEnd"/>
      <w:r>
        <w:rPr>
          <w:rFonts w:ascii="Arial" w:hAnsi="Arial" w:cs="Arial"/>
        </w:rPr>
        <w:t xml:space="preserve"> und entfallen sind und bei welchen Positionen sich welche Preisänderungen ergeben haben.</w:t>
      </w:r>
      <w:r w:rsidR="00A43CD7">
        <w:rPr>
          <w:rFonts w:ascii="Arial" w:hAnsi="Arial" w:cs="Arial"/>
        </w:rPr>
        <w:t xml:space="preserve"> Es ist ausreichend, wenn die Preisänderungen auf den separaten Preisblättern für die aktiven Komponenten sowie Serverkonfigurationen nachverfolgt </w:t>
      </w:r>
      <w:proofErr w:type="spellStart"/>
      <w:proofErr w:type="gramStart"/>
      <w:r w:rsidR="00A43CD7">
        <w:rPr>
          <w:rFonts w:ascii="Arial" w:hAnsi="Arial" w:cs="Arial"/>
        </w:rPr>
        <w:t>werden.</w:t>
      </w:r>
      <w:r w:rsidR="00E70439">
        <w:rPr>
          <w:rFonts w:ascii="Arial" w:hAnsi="Arial"/>
          <w:color w:val="000000"/>
        </w:rPr>
        <w:t>Die</w:t>
      </w:r>
      <w:proofErr w:type="spellEnd"/>
      <w:proofErr w:type="gramEnd"/>
      <w:r w:rsidR="00E70439">
        <w:rPr>
          <w:rFonts w:ascii="Arial" w:hAnsi="Arial"/>
          <w:color w:val="000000"/>
        </w:rPr>
        <w:t xml:space="preserve"> Preise sind in EURO anzugeben. Für die Preisfindung ist die Preisliste maßgeblich, die zum Zeitpunkt de</w:t>
      </w:r>
      <w:r w:rsidR="00A96716">
        <w:rPr>
          <w:rFonts w:ascii="Arial" w:hAnsi="Arial"/>
          <w:color w:val="000000"/>
        </w:rPr>
        <w:t>s</w:t>
      </w:r>
      <w:r w:rsidR="00E70439">
        <w:rPr>
          <w:rFonts w:ascii="Arial" w:hAnsi="Arial"/>
          <w:color w:val="000000"/>
        </w:rPr>
        <w:t xml:space="preserve"> </w:t>
      </w:r>
      <w:r w:rsidR="00A96716">
        <w:rPr>
          <w:rFonts w:ascii="Arial" w:hAnsi="Arial"/>
          <w:color w:val="000000"/>
        </w:rPr>
        <w:t xml:space="preserve">Abrufes </w:t>
      </w:r>
      <w:r w:rsidR="00E70439">
        <w:rPr>
          <w:rFonts w:ascii="Arial" w:hAnsi="Arial"/>
          <w:color w:val="000000"/>
        </w:rPr>
        <w:t>gültig ist.</w:t>
      </w:r>
    </w:p>
    <w:p w14:paraId="08AAE078" w14:textId="77777777" w:rsidR="00333E47" w:rsidRDefault="00333E47" w:rsidP="005D171C">
      <w:pPr>
        <w:pStyle w:val="Textbausteine"/>
        <w:spacing w:before="120" w:line="360" w:lineRule="auto"/>
        <w:jc w:val="both"/>
        <w:rPr>
          <w:rFonts w:ascii="Arial" w:hAnsi="Arial"/>
          <w:color w:val="000000"/>
        </w:rPr>
      </w:pPr>
      <w:r w:rsidRPr="00333E47">
        <w:rPr>
          <w:rFonts w:ascii="Arial" w:hAnsi="Arial"/>
          <w:color w:val="000000"/>
        </w:rPr>
        <w:t>Preisänderungen können sich nur im Falle der Änderung der Herstellerpreisliste ergeben.</w:t>
      </w:r>
    </w:p>
    <w:p w14:paraId="1E721C8F" w14:textId="77777777" w:rsidR="00B617FB" w:rsidRDefault="00B617FB" w:rsidP="005D171C">
      <w:pPr>
        <w:pStyle w:val="Textbausteine"/>
        <w:spacing w:before="120" w:line="360" w:lineRule="auto"/>
        <w:jc w:val="both"/>
        <w:rPr>
          <w:rFonts w:ascii="Arial" w:hAnsi="Arial"/>
          <w:color w:val="000000"/>
        </w:rPr>
      </w:pPr>
    </w:p>
    <w:p w14:paraId="79308BC1" w14:textId="77777777" w:rsidR="007A16E7" w:rsidRDefault="007A16E7">
      <w:pPr>
        <w:rPr>
          <w:rFonts w:ascii="Arial" w:hAnsi="Arial" w:cs="Arial"/>
          <w:b/>
          <w:szCs w:val="20"/>
        </w:rPr>
      </w:pPr>
      <w:r>
        <w:rPr>
          <w:rFonts w:ascii="Arial" w:hAnsi="Arial" w:cs="Arial"/>
          <w:b/>
        </w:rPr>
        <w:br w:type="page"/>
      </w:r>
    </w:p>
    <w:p w14:paraId="1ABE5FEF" w14:textId="4F1524C5" w:rsidR="00330C7E" w:rsidRPr="00330C7E" w:rsidRDefault="00B52E08" w:rsidP="00330C7E">
      <w:pPr>
        <w:pStyle w:val="NormalerText"/>
        <w:rPr>
          <w:rFonts w:ascii="Arial" w:hAnsi="Arial" w:cs="Arial"/>
          <w:b/>
        </w:rPr>
      </w:pPr>
      <w:r>
        <w:rPr>
          <w:rFonts w:ascii="Arial" w:hAnsi="Arial" w:cs="Arial"/>
          <w:b/>
        </w:rPr>
        <w:lastRenderedPageBreak/>
        <w:t>9</w:t>
      </w:r>
      <w:r w:rsidR="00330C7E" w:rsidRPr="00330C7E">
        <w:rPr>
          <w:rFonts w:ascii="Arial" w:hAnsi="Arial" w:cs="Arial"/>
          <w:b/>
        </w:rPr>
        <w:t>. Rechnungsstellung</w:t>
      </w:r>
    </w:p>
    <w:p w14:paraId="14732054" w14:textId="77777777" w:rsidR="00330C7E" w:rsidRPr="00330C7E" w:rsidRDefault="00330C7E" w:rsidP="00330C7E">
      <w:pPr>
        <w:pStyle w:val="NormalerText"/>
        <w:rPr>
          <w:rFonts w:ascii="Arial" w:hAnsi="Arial" w:cs="Arial"/>
        </w:rPr>
      </w:pPr>
      <w:r w:rsidRPr="00330C7E">
        <w:rPr>
          <w:rFonts w:ascii="Arial" w:hAnsi="Arial" w:cs="Arial"/>
        </w:rPr>
        <w:t>Die Rechnungsstellung für den jeweiligen Abruf erfolgt nach Lieferung direkt gegenüber der zu beliefernden Dienststelle. Die Zahlung erfolgt innerhalb von 30 Kalendertagen nach Eingang einer prüffähigen Rechnung bzw. innerhalb von 14 Kalendertagen nach Eingang einer prüffähigen Rechnung unter Abzug von Skonto.</w:t>
      </w:r>
    </w:p>
    <w:p w14:paraId="1FABFB74" w14:textId="77777777" w:rsidR="00330C7E" w:rsidRPr="00330C7E" w:rsidRDefault="00330C7E" w:rsidP="00330C7E">
      <w:pPr>
        <w:pStyle w:val="NormalerText"/>
        <w:rPr>
          <w:rFonts w:ascii="Arial" w:hAnsi="Arial" w:cs="Arial"/>
        </w:rPr>
      </w:pPr>
      <w:r w:rsidRPr="00330C7E">
        <w:rPr>
          <w:rFonts w:ascii="Arial" w:hAnsi="Arial" w:cs="Arial"/>
        </w:rPr>
        <w:t>Rechnet die Dienststelle nicht selbst ab, so benennt sie die abrechnende Dienststelle in dem Abruf.</w:t>
      </w:r>
    </w:p>
    <w:p w14:paraId="23DA48D0" w14:textId="633C995E" w:rsidR="00330C7E" w:rsidRDefault="00330C7E" w:rsidP="00330C7E">
      <w:pPr>
        <w:pStyle w:val="NormalerText"/>
        <w:rPr>
          <w:rFonts w:ascii="Arial" w:hAnsi="Arial" w:cs="Arial"/>
        </w:rPr>
      </w:pPr>
      <w:r w:rsidRPr="009C4E15">
        <w:rPr>
          <w:rFonts w:ascii="Arial" w:hAnsi="Arial" w:cs="Arial"/>
          <w:b/>
          <w:bCs/>
        </w:rPr>
        <w:t>Für den Auftraggeber (IT.NRW) gilt: Um eine reibungslose Rechnungsabwicklung gewährleisten zu können, müssen sich alle Rechnungen, Lieferscheine und sonstigen Vertragsunterlagen auf die Vertrags-</w:t>
      </w:r>
      <w:r w:rsidR="00427A4F" w:rsidRPr="009C4E15">
        <w:rPr>
          <w:rFonts w:ascii="Arial" w:hAnsi="Arial" w:cs="Arial"/>
          <w:b/>
          <w:bCs/>
        </w:rPr>
        <w:t>, Kontrakt-</w:t>
      </w:r>
      <w:r w:rsidRPr="009C4E15">
        <w:rPr>
          <w:rFonts w:ascii="Arial" w:hAnsi="Arial" w:cs="Arial"/>
          <w:b/>
          <w:bCs/>
        </w:rPr>
        <w:t xml:space="preserve"> und Abrufscheinnummer referenzieren. </w:t>
      </w:r>
      <w:r w:rsidR="00333E47" w:rsidRPr="009C4E15">
        <w:rPr>
          <w:rFonts w:ascii="Arial" w:hAnsi="Arial" w:cs="Arial"/>
          <w:b/>
          <w:bCs/>
        </w:rPr>
        <w:t xml:space="preserve">Alle Dokumente, insbesondere Rechnungen und Lieferscheine zu einem Abruf müssen die Festlegungsnummer bzw. IT.NRW-Angebotsnummer und das Kundenaktenzeichen aufweisen. </w:t>
      </w:r>
      <w:r w:rsidRPr="00330C7E">
        <w:rPr>
          <w:rFonts w:ascii="Arial" w:hAnsi="Arial" w:cs="Arial"/>
        </w:rPr>
        <w:t>IT.NRW behält sich vor, Rechnungen, die aufgrund fehlender Angaben nicht bearbeitet werden können, zurückzuweisen.</w:t>
      </w:r>
    </w:p>
    <w:p w14:paraId="7D645E02" w14:textId="77777777" w:rsidR="007A16E7" w:rsidRPr="004D7D67" w:rsidRDefault="007A16E7" w:rsidP="007A16E7">
      <w:pPr>
        <w:spacing w:line="360" w:lineRule="auto"/>
        <w:jc w:val="both"/>
        <w:rPr>
          <w:rFonts w:ascii="Arial" w:hAnsi="Arial" w:cs="Arial"/>
          <w:szCs w:val="20"/>
        </w:rPr>
      </w:pPr>
      <w:r w:rsidRPr="004D7D67">
        <w:rPr>
          <w:rFonts w:ascii="Arial" w:hAnsi="Arial" w:cs="Arial"/>
          <w:szCs w:val="20"/>
        </w:rPr>
        <w:t>Rechnungen können auch elektronisch übersandt werden.</w:t>
      </w:r>
    </w:p>
    <w:p w14:paraId="0E775BDB" w14:textId="77777777" w:rsidR="007A16E7" w:rsidRPr="004D7D67" w:rsidRDefault="007A16E7" w:rsidP="007A16E7">
      <w:pPr>
        <w:spacing w:line="360" w:lineRule="auto"/>
        <w:rPr>
          <w:rFonts w:ascii="Arial" w:hAnsi="Arial" w:cs="Arial"/>
          <w:szCs w:val="20"/>
        </w:rPr>
      </w:pPr>
      <w:r w:rsidRPr="004D7D67">
        <w:rPr>
          <w:rFonts w:ascii="Arial" w:hAnsi="Arial" w:cs="Arial"/>
          <w:szCs w:val="20"/>
        </w:rPr>
        <w:t xml:space="preserve">Bitte übermitteln Sie die Rechnungen bevorzugt als X-Rechnung (Leitweg ID- 05111-14002-45, Reihenfolge der „Attachments“: 1. Rechnung und 2-n Anlagen), bitte beachten Sie hierzu auch die weiterführenden Informationen zur E-Rechnungsstellung unter folgendem Link: </w:t>
      </w:r>
      <w:hyperlink r:id="rId13" w:history="1">
        <w:r w:rsidRPr="004D7D67">
          <w:rPr>
            <w:rFonts w:ascii="Arial" w:hAnsi="Arial" w:cs="Arial"/>
            <w:szCs w:val="20"/>
          </w:rPr>
          <w:t>https://www.vergabe.nrw.de/wirtschaft/e-rechnung-nrw</w:t>
        </w:r>
      </w:hyperlink>
      <w:r w:rsidRPr="004D7D67">
        <w:rPr>
          <w:rFonts w:ascii="Arial" w:hAnsi="Arial" w:cs="Arial"/>
          <w:szCs w:val="20"/>
        </w:rPr>
        <w:t xml:space="preserve"> , ansonsten gerne digital im PDF-Format an </w:t>
      </w:r>
      <w:hyperlink r:id="rId14" w:history="1">
        <w:r w:rsidRPr="004D7D67">
          <w:rPr>
            <w:rFonts w:ascii="Arial" w:hAnsi="Arial" w:cs="Arial"/>
            <w:szCs w:val="20"/>
          </w:rPr>
          <w:t>Kreditorenbuchhaltung@it.nrw.de</w:t>
        </w:r>
      </w:hyperlink>
    </w:p>
    <w:p w14:paraId="140B8E0B" w14:textId="77777777" w:rsidR="007A16E7" w:rsidRPr="004D7D67" w:rsidRDefault="007A16E7" w:rsidP="007A16E7">
      <w:pPr>
        <w:spacing w:line="360" w:lineRule="auto"/>
        <w:rPr>
          <w:rFonts w:ascii="Arial" w:hAnsi="Arial" w:cs="Arial"/>
          <w:szCs w:val="20"/>
        </w:rPr>
      </w:pPr>
      <w:r w:rsidRPr="004D7D67">
        <w:rPr>
          <w:rFonts w:ascii="Arial" w:hAnsi="Arial" w:cs="Arial"/>
          <w:szCs w:val="20"/>
        </w:rPr>
        <w:t>Als Rechnungsadresse gem. §14 Abs. 4 UStG verwenden Sie bitte:</w:t>
      </w:r>
    </w:p>
    <w:p w14:paraId="1A54F94A" w14:textId="77777777" w:rsidR="007A16E7" w:rsidRPr="004D7D67" w:rsidRDefault="007A16E7" w:rsidP="007A16E7">
      <w:pPr>
        <w:spacing w:line="360" w:lineRule="auto"/>
        <w:rPr>
          <w:rFonts w:ascii="Arial" w:hAnsi="Arial" w:cs="Arial"/>
          <w:szCs w:val="20"/>
        </w:rPr>
      </w:pPr>
      <w:r w:rsidRPr="004D7D67">
        <w:rPr>
          <w:rFonts w:ascii="Arial" w:hAnsi="Arial" w:cs="Arial"/>
          <w:szCs w:val="20"/>
        </w:rPr>
        <w:t>IT.NRW</w:t>
      </w:r>
    </w:p>
    <w:p w14:paraId="48EC55B0" w14:textId="77777777" w:rsidR="007A16E7" w:rsidRPr="004D7D67" w:rsidRDefault="007A16E7" w:rsidP="007A16E7">
      <w:pPr>
        <w:spacing w:line="360" w:lineRule="auto"/>
        <w:rPr>
          <w:rFonts w:ascii="Arial" w:hAnsi="Arial" w:cs="Arial"/>
          <w:szCs w:val="20"/>
        </w:rPr>
      </w:pPr>
      <w:r w:rsidRPr="004D7D67">
        <w:rPr>
          <w:rFonts w:ascii="Arial" w:hAnsi="Arial" w:cs="Arial"/>
          <w:szCs w:val="20"/>
        </w:rPr>
        <w:t>Z2-Kreditorenbuchhaltung-</w:t>
      </w:r>
    </w:p>
    <w:p w14:paraId="2DA0178E" w14:textId="77777777" w:rsidR="007A16E7" w:rsidRPr="004D7D67" w:rsidRDefault="007A16E7" w:rsidP="007A16E7">
      <w:pPr>
        <w:spacing w:line="360" w:lineRule="auto"/>
        <w:rPr>
          <w:rFonts w:ascii="Arial" w:hAnsi="Arial" w:cs="Arial"/>
          <w:szCs w:val="20"/>
        </w:rPr>
      </w:pPr>
      <w:r w:rsidRPr="004D7D67">
        <w:rPr>
          <w:rFonts w:ascii="Arial" w:hAnsi="Arial" w:cs="Arial"/>
          <w:szCs w:val="20"/>
        </w:rPr>
        <w:t>Postfach 101105</w:t>
      </w:r>
    </w:p>
    <w:p w14:paraId="71B47B86" w14:textId="77777777" w:rsidR="007A16E7" w:rsidRPr="004D7D67" w:rsidRDefault="007A16E7" w:rsidP="007A16E7">
      <w:pPr>
        <w:spacing w:line="360" w:lineRule="auto"/>
        <w:rPr>
          <w:rFonts w:ascii="Arial" w:hAnsi="Arial" w:cs="Arial"/>
          <w:szCs w:val="20"/>
        </w:rPr>
      </w:pPr>
      <w:r w:rsidRPr="004D7D67">
        <w:rPr>
          <w:rFonts w:ascii="Arial" w:hAnsi="Arial" w:cs="Arial"/>
          <w:szCs w:val="20"/>
        </w:rPr>
        <w:t>40002 Düsseldorf</w:t>
      </w:r>
    </w:p>
    <w:p w14:paraId="33F3B4D3" w14:textId="1263EDBE" w:rsidR="007A16E7" w:rsidRDefault="007A16E7" w:rsidP="007A16E7">
      <w:pPr>
        <w:spacing w:line="360" w:lineRule="auto"/>
        <w:jc w:val="both"/>
      </w:pPr>
    </w:p>
    <w:p w14:paraId="74BBF804" w14:textId="77777777" w:rsidR="007A16E7" w:rsidRDefault="007A16E7">
      <w:pPr>
        <w:rPr>
          <w:rFonts w:ascii="Arial" w:hAnsi="Arial" w:cs="Arial"/>
          <w:szCs w:val="20"/>
        </w:rPr>
      </w:pPr>
      <w:r>
        <w:rPr>
          <w:rFonts w:ascii="Arial" w:hAnsi="Arial" w:cs="Arial"/>
          <w:szCs w:val="20"/>
        </w:rPr>
        <w:br w:type="page"/>
      </w:r>
    </w:p>
    <w:p w14:paraId="1EA43C96" w14:textId="3B638A43" w:rsidR="007A16E7" w:rsidRPr="004D7D67" w:rsidRDefault="007A16E7" w:rsidP="004D7D67">
      <w:pPr>
        <w:spacing w:line="360" w:lineRule="auto"/>
        <w:rPr>
          <w:rFonts w:ascii="Arial" w:hAnsi="Arial" w:cs="Arial"/>
          <w:szCs w:val="20"/>
        </w:rPr>
      </w:pPr>
      <w:r w:rsidRPr="004D7D67">
        <w:rPr>
          <w:rFonts w:ascii="Arial" w:hAnsi="Arial" w:cs="Arial"/>
          <w:szCs w:val="20"/>
        </w:rPr>
        <w:lastRenderedPageBreak/>
        <w:t>Für andere Dienststellen gilt:</w:t>
      </w:r>
    </w:p>
    <w:p w14:paraId="26D491E1" w14:textId="1231CF0A" w:rsidR="007A16E7" w:rsidRPr="004D7D67" w:rsidRDefault="007A16E7" w:rsidP="004D7D67">
      <w:pPr>
        <w:spacing w:line="360" w:lineRule="auto"/>
        <w:rPr>
          <w:rFonts w:ascii="Arial" w:hAnsi="Arial" w:cs="Arial"/>
        </w:rPr>
      </w:pPr>
      <w:r w:rsidRPr="004D7D67">
        <w:rPr>
          <w:rFonts w:ascii="Arial" w:hAnsi="Arial" w:cs="Arial"/>
          <w:szCs w:val="20"/>
        </w:rPr>
        <w:fldChar w:fldCharType="begin"/>
      </w:r>
      <w:r w:rsidRPr="004D7D67">
        <w:rPr>
          <w:rFonts w:ascii="Arial" w:hAnsi="Arial" w:cs="Arial"/>
          <w:szCs w:val="20"/>
        </w:rPr>
        <w:instrText xml:space="preserve"> INCLUDEPICTURE  "cid:image001.png@01DAE891.29742370" \* MERGEFORMATINET </w:instrText>
      </w:r>
      <w:r w:rsidRPr="004D7D67">
        <w:rPr>
          <w:rFonts w:ascii="Arial" w:hAnsi="Arial" w:cs="Arial"/>
          <w:szCs w:val="20"/>
        </w:rPr>
        <w:fldChar w:fldCharType="separate"/>
      </w:r>
      <w:r w:rsidRPr="004D7D67">
        <w:rPr>
          <w:rFonts w:ascii="Arial" w:hAnsi="Arial" w:cs="Arial"/>
          <w:szCs w:val="20"/>
        </w:rPr>
        <w:fldChar w:fldCharType="begin"/>
      </w:r>
      <w:r w:rsidRPr="004D7D67">
        <w:rPr>
          <w:rFonts w:ascii="Arial" w:hAnsi="Arial" w:cs="Arial"/>
          <w:szCs w:val="20"/>
        </w:rPr>
        <w:instrText xml:space="preserve"> INCLUDEPICTURE  "cid:image001.png@01DAE891.29742370" \* MERGEFORMATINET </w:instrText>
      </w:r>
      <w:r w:rsidRPr="004D7D67">
        <w:rPr>
          <w:rFonts w:ascii="Arial" w:hAnsi="Arial" w:cs="Arial"/>
          <w:szCs w:val="20"/>
        </w:rPr>
        <w:fldChar w:fldCharType="separate"/>
      </w:r>
      <w:r w:rsidRPr="004D7D67">
        <w:rPr>
          <w:rFonts w:ascii="Arial" w:hAnsi="Arial" w:cs="Arial"/>
          <w:szCs w:val="20"/>
        </w:rPr>
        <w:fldChar w:fldCharType="begin"/>
      </w:r>
      <w:r w:rsidRPr="004D7D67">
        <w:rPr>
          <w:rFonts w:ascii="Arial" w:hAnsi="Arial" w:cs="Arial"/>
          <w:szCs w:val="20"/>
        </w:rPr>
        <w:instrText xml:space="preserve"> INCLUDEPICTURE  "cid:image001.png@01DAE891.29742370" \* MERGEFORMATINET </w:instrText>
      </w:r>
      <w:r w:rsidRPr="004D7D67">
        <w:rPr>
          <w:rFonts w:ascii="Arial" w:hAnsi="Arial" w:cs="Arial"/>
          <w:szCs w:val="20"/>
        </w:rPr>
        <w:fldChar w:fldCharType="separate"/>
      </w:r>
      <w:r w:rsidRPr="004D7D67">
        <w:rPr>
          <w:rFonts w:ascii="Arial" w:hAnsi="Arial" w:cs="Arial"/>
          <w:szCs w:val="20"/>
        </w:rPr>
        <w:fldChar w:fldCharType="begin"/>
      </w:r>
      <w:r w:rsidRPr="004D7D67">
        <w:rPr>
          <w:rFonts w:ascii="Arial" w:hAnsi="Arial" w:cs="Arial"/>
          <w:szCs w:val="20"/>
        </w:rPr>
        <w:instrText xml:space="preserve"> INCLUDEPICTURE  "cid:image001.png@01DAE891.29742370" \* MERGEFORMATINET </w:instrText>
      </w:r>
      <w:r w:rsidRPr="004D7D67">
        <w:rPr>
          <w:rFonts w:ascii="Arial" w:hAnsi="Arial" w:cs="Arial"/>
          <w:szCs w:val="20"/>
        </w:rPr>
        <w:fldChar w:fldCharType="separate"/>
      </w:r>
      <w:r w:rsidRPr="004D7D67">
        <w:rPr>
          <w:rFonts w:ascii="Arial" w:hAnsi="Arial" w:cs="Arial"/>
          <w:szCs w:val="20"/>
        </w:rPr>
        <w:fldChar w:fldCharType="begin"/>
      </w:r>
      <w:r w:rsidRPr="004D7D67">
        <w:rPr>
          <w:rFonts w:ascii="Arial" w:hAnsi="Arial" w:cs="Arial"/>
          <w:szCs w:val="20"/>
        </w:rPr>
        <w:instrText xml:space="preserve"> INCLUDEPICTURE  "cid:image001.png@01DAE891.29742370" \* MERGEFORMATINET </w:instrText>
      </w:r>
      <w:r w:rsidRPr="004D7D67">
        <w:rPr>
          <w:rFonts w:ascii="Arial" w:hAnsi="Arial" w:cs="Arial"/>
          <w:szCs w:val="20"/>
        </w:rPr>
        <w:fldChar w:fldCharType="separate"/>
      </w:r>
      <w:r w:rsidR="008578D4" w:rsidRPr="004D7D67">
        <w:rPr>
          <w:rFonts w:ascii="Arial" w:hAnsi="Arial" w:cs="Arial"/>
          <w:szCs w:val="20"/>
        </w:rPr>
        <w:fldChar w:fldCharType="begin"/>
      </w:r>
      <w:r w:rsidR="008578D4">
        <w:rPr>
          <w:rFonts w:ascii="Arial" w:hAnsi="Arial" w:cs="Arial"/>
          <w:szCs w:val="20"/>
        </w:rPr>
        <w:instrText xml:space="preserve"> INCLUDEPICTURE  "cid:image001.png@01DAE891.29742370" \* MERGEFORMATINET </w:instrText>
      </w:r>
      <w:r w:rsidR="008578D4" w:rsidRPr="004D7D67">
        <w:rPr>
          <w:rFonts w:ascii="Arial" w:hAnsi="Arial" w:cs="Arial"/>
          <w:szCs w:val="20"/>
        </w:rPr>
        <w:fldChar w:fldCharType="separate"/>
      </w:r>
      <w:r w:rsidR="006A1C09" w:rsidRPr="004D7D67">
        <w:rPr>
          <w:rFonts w:ascii="Arial" w:hAnsi="Arial" w:cs="Arial"/>
          <w:szCs w:val="20"/>
        </w:rPr>
        <w:fldChar w:fldCharType="begin"/>
      </w:r>
      <w:r w:rsidR="006A1C09" w:rsidRPr="004D7D67">
        <w:rPr>
          <w:rFonts w:ascii="Arial" w:hAnsi="Arial" w:cs="Arial"/>
          <w:szCs w:val="20"/>
        </w:rPr>
        <w:instrText xml:space="preserve"> INCLUDEPICTURE  "cid:image001.png@01DAE891.29742370" \* MERGEFORMATINET </w:instrText>
      </w:r>
      <w:r w:rsidR="006A1C09" w:rsidRPr="004D7D67">
        <w:rPr>
          <w:rFonts w:ascii="Arial" w:hAnsi="Arial" w:cs="Arial"/>
          <w:szCs w:val="20"/>
        </w:rPr>
        <w:fldChar w:fldCharType="separate"/>
      </w:r>
      <w:r w:rsidR="00DF1D8A">
        <w:rPr>
          <w:rFonts w:ascii="Arial" w:hAnsi="Arial" w:cs="Arial"/>
          <w:szCs w:val="20"/>
        </w:rPr>
        <w:fldChar w:fldCharType="begin"/>
      </w:r>
      <w:r w:rsidR="00DF1D8A">
        <w:rPr>
          <w:rFonts w:ascii="Arial" w:hAnsi="Arial" w:cs="Arial"/>
          <w:szCs w:val="20"/>
        </w:rPr>
        <w:instrText xml:space="preserve"> </w:instrText>
      </w:r>
      <w:r w:rsidR="00DF1D8A">
        <w:rPr>
          <w:rFonts w:ascii="Arial" w:hAnsi="Arial" w:cs="Arial"/>
          <w:szCs w:val="20"/>
        </w:rPr>
        <w:instrText>INCLUDEPICTURE  "cid:image001.png@01DAE891.29742370" \* MERGEFORMATINET</w:instrText>
      </w:r>
      <w:r w:rsidR="00DF1D8A">
        <w:rPr>
          <w:rFonts w:ascii="Arial" w:hAnsi="Arial" w:cs="Arial"/>
          <w:szCs w:val="20"/>
        </w:rPr>
        <w:instrText xml:space="preserve"> </w:instrText>
      </w:r>
      <w:r w:rsidR="00DF1D8A">
        <w:rPr>
          <w:rFonts w:ascii="Arial" w:hAnsi="Arial" w:cs="Arial"/>
          <w:szCs w:val="20"/>
        </w:rPr>
        <w:fldChar w:fldCharType="separate"/>
      </w:r>
      <w:r w:rsidR="00DF1D8A">
        <w:rPr>
          <w:rFonts w:ascii="Arial" w:hAnsi="Arial" w:cs="Arial"/>
          <w:szCs w:val="20"/>
        </w:rPr>
        <w:pict w14:anchorId="43ED3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2pt;height:92.5pt">
            <v:imagedata r:id="rId15" r:href="rId16"/>
          </v:shape>
        </w:pict>
      </w:r>
      <w:r w:rsidR="00DF1D8A">
        <w:rPr>
          <w:rFonts w:ascii="Arial" w:hAnsi="Arial" w:cs="Arial"/>
          <w:szCs w:val="20"/>
        </w:rPr>
        <w:fldChar w:fldCharType="end"/>
      </w:r>
      <w:r w:rsidR="006A1C09" w:rsidRPr="004D7D67">
        <w:rPr>
          <w:rFonts w:ascii="Arial" w:hAnsi="Arial" w:cs="Arial"/>
          <w:szCs w:val="20"/>
        </w:rPr>
        <w:fldChar w:fldCharType="end"/>
      </w:r>
      <w:r w:rsidR="008578D4" w:rsidRPr="004D7D67">
        <w:rPr>
          <w:rFonts w:ascii="Arial" w:hAnsi="Arial" w:cs="Arial"/>
          <w:szCs w:val="20"/>
        </w:rPr>
        <w:fldChar w:fldCharType="end"/>
      </w:r>
      <w:r w:rsidRPr="004D7D67">
        <w:rPr>
          <w:rFonts w:ascii="Arial" w:hAnsi="Arial" w:cs="Arial"/>
          <w:szCs w:val="20"/>
        </w:rPr>
        <w:fldChar w:fldCharType="end"/>
      </w:r>
      <w:r w:rsidRPr="004D7D67">
        <w:rPr>
          <w:rFonts w:ascii="Arial" w:hAnsi="Arial" w:cs="Arial"/>
          <w:szCs w:val="20"/>
        </w:rPr>
        <w:fldChar w:fldCharType="end"/>
      </w:r>
      <w:r w:rsidRPr="004D7D67">
        <w:rPr>
          <w:rFonts w:ascii="Arial" w:hAnsi="Arial" w:cs="Arial"/>
          <w:szCs w:val="20"/>
        </w:rPr>
        <w:fldChar w:fldCharType="end"/>
      </w:r>
      <w:r w:rsidRPr="004D7D67">
        <w:rPr>
          <w:rFonts w:ascii="Arial" w:hAnsi="Arial" w:cs="Arial"/>
          <w:szCs w:val="20"/>
        </w:rPr>
        <w:fldChar w:fldCharType="end"/>
      </w:r>
      <w:r w:rsidRPr="004D7D67">
        <w:rPr>
          <w:rFonts w:ascii="Arial" w:hAnsi="Arial" w:cs="Arial"/>
          <w:szCs w:val="20"/>
        </w:rPr>
        <w:fldChar w:fldCharType="end"/>
      </w:r>
    </w:p>
    <w:p w14:paraId="08282BD5" w14:textId="614D471F" w:rsidR="00330C7E" w:rsidRDefault="00330C7E" w:rsidP="00330C7E">
      <w:pPr>
        <w:spacing w:line="360" w:lineRule="auto"/>
        <w:jc w:val="both"/>
        <w:rPr>
          <w:rFonts w:ascii="Arial" w:hAnsi="Arial" w:cs="Arial"/>
          <w:b/>
        </w:rPr>
      </w:pPr>
    </w:p>
    <w:p w14:paraId="462E1D53" w14:textId="65ECA16F" w:rsidR="00C831B0" w:rsidRDefault="00C831B0" w:rsidP="00C831B0">
      <w:pPr>
        <w:spacing w:line="360" w:lineRule="auto"/>
        <w:jc w:val="both"/>
        <w:rPr>
          <w:rFonts w:ascii="Arial" w:hAnsi="Arial" w:cs="Arial"/>
          <w:b/>
        </w:rPr>
      </w:pPr>
      <w:r>
        <w:rPr>
          <w:rFonts w:ascii="Arial" w:hAnsi="Arial" w:cs="Arial"/>
          <w:b/>
        </w:rPr>
        <w:t>10. Rechte des Auftraggebers bei Mängeln</w:t>
      </w:r>
    </w:p>
    <w:p w14:paraId="6CAE4F7E" w14:textId="13401670" w:rsidR="00C831B0" w:rsidRDefault="00874C7E" w:rsidP="00874C7E">
      <w:pPr>
        <w:spacing w:line="360" w:lineRule="auto"/>
        <w:jc w:val="both"/>
        <w:rPr>
          <w:rFonts w:ascii="Arial" w:hAnsi="Arial" w:cs="Arial"/>
        </w:rPr>
      </w:pPr>
      <w:r w:rsidRPr="00874C7E">
        <w:rPr>
          <w:rFonts w:ascii="Arial" w:hAnsi="Arial" w:cs="Arial"/>
        </w:rPr>
        <w:t>Der Auftragnehmer verpflichtet sich, die Leistungen frei von Sach- und Rechtsmängeln zu erbringen.</w:t>
      </w:r>
      <w:r>
        <w:rPr>
          <w:rFonts w:ascii="Arial" w:hAnsi="Arial" w:cs="Arial"/>
        </w:rPr>
        <w:t xml:space="preserve"> </w:t>
      </w:r>
      <w:r w:rsidRPr="00874C7E">
        <w:rPr>
          <w:rFonts w:ascii="Arial" w:hAnsi="Arial" w:cs="Arial"/>
        </w:rPr>
        <w:t>Der Auftraggeber hat Mängel unter Angabe der ihm bekannten und für deren Erkennung zweckdienlichen Informationen zu melden.</w:t>
      </w:r>
      <w:r>
        <w:rPr>
          <w:rFonts w:ascii="Arial" w:hAnsi="Arial" w:cs="Arial"/>
        </w:rPr>
        <w:t xml:space="preserve"> </w:t>
      </w:r>
    </w:p>
    <w:p w14:paraId="1CA992F8" w14:textId="6A269CD3" w:rsidR="00874C7E" w:rsidRPr="00874C7E" w:rsidRDefault="00874C7E" w:rsidP="00874C7E">
      <w:pPr>
        <w:spacing w:line="360" w:lineRule="auto"/>
        <w:jc w:val="both"/>
        <w:rPr>
          <w:rFonts w:ascii="Arial" w:hAnsi="Arial" w:cs="Arial"/>
        </w:rPr>
      </w:pPr>
      <w:r w:rsidRPr="00874C7E">
        <w:rPr>
          <w:rFonts w:ascii="Arial" w:hAnsi="Arial" w:cs="Arial"/>
        </w:rPr>
        <w:t>Der Auftragnehmer hat ihm gemeldete Mängel unverzüglich, spätestens innerhalb einer vom Auftraggeber gesetzten angemessenen Frist zu beseitigen. Dies erfolgt, soweit nicht anders vereinbart, nach</w:t>
      </w:r>
      <w:r>
        <w:rPr>
          <w:rFonts w:ascii="Arial" w:hAnsi="Arial" w:cs="Arial"/>
        </w:rPr>
        <w:t xml:space="preserve"> </w:t>
      </w:r>
      <w:r w:rsidRPr="00874C7E">
        <w:rPr>
          <w:rFonts w:ascii="Arial" w:hAnsi="Arial" w:cs="Arial"/>
        </w:rPr>
        <w:t>Wahl des Auftragnehmers durch Beseitigung oder Neulieferung. Die Wahl erfolgt unter Berücksichtigung der Interessen des Auftraggebers und muss diesem zumutbar sein. Bei der Verletzung von</w:t>
      </w:r>
      <w:r>
        <w:rPr>
          <w:rFonts w:ascii="Arial" w:hAnsi="Arial" w:cs="Arial"/>
        </w:rPr>
        <w:t xml:space="preserve"> </w:t>
      </w:r>
      <w:r w:rsidRPr="00874C7E">
        <w:rPr>
          <w:rFonts w:ascii="Arial" w:hAnsi="Arial" w:cs="Arial"/>
        </w:rPr>
        <w:t>Schutzrechten Dritter gilt vorrangig Ziffer 8. Der Auftragnehmer hat gemäß § 439 Abs. 2 BGB die zum</w:t>
      </w:r>
      <w:r>
        <w:rPr>
          <w:rFonts w:ascii="Arial" w:hAnsi="Arial" w:cs="Arial"/>
        </w:rPr>
        <w:t xml:space="preserve"> </w:t>
      </w:r>
      <w:r w:rsidRPr="00874C7E">
        <w:rPr>
          <w:rFonts w:ascii="Arial" w:hAnsi="Arial" w:cs="Arial"/>
        </w:rPr>
        <w:t xml:space="preserve">Zwecke der Nacherfüllung erforderlichen Aufwendungen, insbesondere Transport-, Wege-, </w:t>
      </w:r>
      <w:proofErr w:type="spellStart"/>
      <w:r w:rsidRPr="00874C7E">
        <w:rPr>
          <w:rFonts w:ascii="Arial" w:hAnsi="Arial" w:cs="Arial"/>
        </w:rPr>
        <w:t>Arbeits</w:t>
      </w:r>
      <w:proofErr w:type="spellEnd"/>
      <w:r w:rsidR="007A16E7">
        <w:rPr>
          <w:rFonts w:ascii="Arial" w:hAnsi="Arial" w:cs="Arial"/>
        </w:rPr>
        <w:t xml:space="preserve"> </w:t>
      </w:r>
      <w:r w:rsidRPr="00874C7E">
        <w:rPr>
          <w:rFonts w:ascii="Arial" w:hAnsi="Arial" w:cs="Arial"/>
        </w:rPr>
        <w:t xml:space="preserve">und Materialkosten zu tragen. Erfolgt die Nacherfüllung durch Neulieferung entfällt der Nutzungsherausgabeanspruch des Auftragnehmers. </w:t>
      </w:r>
    </w:p>
    <w:p w14:paraId="2695B591" w14:textId="57C698A3" w:rsidR="00C831B0" w:rsidRPr="00874C7E" w:rsidRDefault="000B5383" w:rsidP="000B5383">
      <w:pPr>
        <w:spacing w:line="360" w:lineRule="auto"/>
        <w:jc w:val="both"/>
        <w:rPr>
          <w:rFonts w:ascii="Arial" w:hAnsi="Arial" w:cs="Arial"/>
        </w:rPr>
      </w:pPr>
      <w:r w:rsidRPr="000B5383">
        <w:rPr>
          <w:rFonts w:ascii="Arial" w:hAnsi="Arial" w:cs="Arial"/>
        </w:rPr>
        <w:t>Schließt der Auftragnehmer die Mängelbehebung nicht innerhalb einer ihm gesetzten Frist erfolgreich</w:t>
      </w:r>
      <w:r>
        <w:rPr>
          <w:rFonts w:ascii="Arial" w:hAnsi="Arial" w:cs="Arial"/>
        </w:rPr>
        <w:t xml:space="preserve"> </w:t>
      </w:r>
      <w:r w:rsidRPr="000B5383">
        <w:rPr>
          <w:rFonts w:ascii="Arial" w:hAnsi="Arial" w:cs="Arial"/>
        </w:rPr>
        <w:t>ab, kann der Auftraggeber dem Auftragnehmer entweder eine weitere angemessene Nachfrist setzen</w:t>
      </w:r>
      <w:r>
        <w:rPr>
          <w:rFonts w:ascii="Arial" w:hAnsi="Arial" w:cs="Arial"/>
        </w:rPr>
        <w:t xml:space="preserve"> </w:t>
      </w:r>
      <w:r w:rsidRPr="000B5383">
        <w:rPr>
          <w:rFonts w:ascii="Arial" w:hAnsi="Arial" w:cs="Arial"/>
        </w:rPr>
        <w:t>und nach fruchtlosem Ablauf die Vergütung angemessen herabsetzen oder vom Vertrag ganz oder</w:t>
      </w:r>
      <w:r>
        <w:rPr>
          <w:rFonts w:ascii="Arial" w:hAnsi="Arial" w:cs="Arial"/>
        </w:rPr>
        <w:t xml:space="preserve"> </w:t>
      </w:r>
      <w:r w:rsidRPr="000B5383">
        <w:rPr>
          <w:rFonts w:ascii="Arial" w:hAnsi="Arial" w:cs="Arial"/>
        </w:rPr>
        <w:t>teilweise zurücktreten. Ein Rücktritt wegen eines unerheblichen Mangels ist jedoch ausgeschlossen</w:t>
      </w:r>
    </w:p>
    <w:p w14:paraId="747B8A24" w14:textId="77777777" w:rsidR="00C831B0" w:rsidRDefault="00C831B0" w:rsidP="00330C7E">
      <w:pPr>
        <w:spacing w:line="360" w:lineRule="auto"/>
        <w:jc w:val="both"/>
        <w:rPr>
          <w:rFonts w:ascii="Arial" w:hAnsi="Arial" w:cs="Arial"/>
          <w:b/>
        </w:rPr>
      </w:pPr>
    </w:p>
    <w:p w14:paraId="08263CCF" w14:textId="13606039" w:rsidR="00330C7E" w:rsidRDefault="00C831B0" w:rsidP="00330C7E">
      <w:pPr>
        <w:spacing w:line="360" w:lineRule="auto"/>
        <w:jc w:val="both"/>
        <w:rPr>
          <w:rFonts w:ascii="Arial" w:hAnsi="Arial" w:cs="Arial"/>
          <w:b/>
        </w:rPr>
      </w:pPr>
      <w:r>
        <w:rPr>
          <w:rFonts w:ascii="Arial" w:hAnsi="Arial" w:cs="Arial"/>
          <w:b/>
        </w:rPr>
        <w:t>11</w:t>
      </w:r>
      <w:r w:rsidR="00330C7E">
        <w:rPr>
          <w:rFonts w:ascii="Arial" w:hAnsi="Arial" w:cs="Arial"/>
          <w:b/>
        </w:rPr>
        <w:t>. Technische Anpassungsklausel</w:t>
      </w:r>
    </w:p>
    <w:p w14:paraId="3DF78E0B" w14:textId="77777777" w:rsidR="00330C7E" w:rsidRPr="00330C7E" w:rsidRDefault="00330C7E" w:rsidP="00330C7E">
      <w:pPr>
        <w:spacing w:line="360" w:lineRule="auto"/>
        <w:jc w:val="both"/>
        <w:rPr>
          <w:rFonts w:ascii="Arial" w:hAnsi="Arial" w:cs="Arial"/>
        </w:rPr>
      </w:pPr>
      <w:r w:rsidRPr="00330C7E">
        <w:rPr>
          <w:rFonts w:ascii="Arial" w:hAnsi="Arial" w:cs="Arial"/>
        </w:rPr>
        <w:t>Alle Produkte unterliegen innerhalb der Vertragslaufzeit einem dynamischen Prozess der Aktualisierung und Anpassung an den jeweiligen Stand der Technik.  IT.NRW geht deshalb davon aus, dass möglicherweise einige Produkte, die im Rahmen der Aus</w:t>
      </w:r>
      <w:r w:rsidRPr="00330C7E">
        <w:rPr>
          <w:rFonts w:ascii="Arial" w:hAnsi="Arial" w:cs="Arial"/>
        </w:rPr>
        <w:lastRenderedPageBreak/>
        <w:t>schreibung von den Bietern angeboten und zu denen technische und preisliche Informationen mit den Angeboten vorgelegt werden, nicht über die gesamte Vertragslaufzeit lieferbar sein und von Nachfolgeprodukten abgelöst werden.</w:t>
      </w:r>
    </w:p>
    <w:p w14:paraId="5D11025A" w14:textId="77777777" w:rsidR="00330C7E" w:rsidRDefault="00330C7E" w:rsidP="00330C7E">
      <w:pPr>
        <w:spacing w:line="360" w:lineRule="auto"/>
        <w:jc w:val="both"/>
        <w:rPr>
          <w:rFonts w:ascii="Arial" w:hAnsi="Arial" w:cs="Arial"/>
          <w:color w:val="000000"/>
          <w:szCs w:val="23"/>
          <w:lang w:eastAsia="en-US"/>
        </w:rPr>
      </w:pPr>
    </w:p>
    <w:p w14:paraId="70942609" w14:textId="0C5E0EB8" w:rsidR="00C1344C" w:rsidRDefault="00C1344C" w:rsidP="00330C7E">
      <w:pPr>
        <w:spacing w:line="360" w:lineRule="auto"/>
        <w:jc w:val="both"/>
        <w:rPr>
          <w:rFonts w:ascii="Arial" w:hAnsi="Arial" w:cs="Arial"/>
          <w:color w:val="000000"/>
          <w:szCs w:val="23"/>
          <w:lang w:eastAsia="en-US"/>
        </w:rPr>
      </w:pPr>
      <w:r>
        <w:rPr>
          <w:rFonts w:ascii="Arial" w:hAnsi="Arial" w:cs="Arial"/>
          <w:color w:val="000000"/>
          <w:szCs w:val="23"/>
          <w:lang w:eastAsia="en-US"/>
        </w:rPr>
        <w:t xml:space="preserve">Der Auftragnehmer hat IT.NRW schriftlich und </w:t>
      </w:r>
      <w:r w:rsidR="00A96716">
        <w:rPr>
          <w:rFonts w:ascii="Arial" w:hAnsi="Arial" w:cs="Arial"/>
          <w:color w:val="000000"/>
          <w:szCs w:val="23"/>
          <w:lang w:eastAsia="en-US"/>
        </w:rPr>
        <w:t xml:space="preserve">innerhalb 30 Tage </w:t>
      </w:r>
      <w:r>
        <w:rPr>
          <w:rFonts w:ascii="Arial" w:hAnsi="Arial" w:cs="Arial"/>
          <w:color w:val="000000"/>
          <w:szCs w:val="23"/>
          <w:lang w:eastAsia="en-US"/>
        </w:rPr>
        <w:t xml:space="preserve">darüber zu informieren, </w:t>
      </w:r>
      <w:r w:rsidR="007C6531">
        <w:rPr>
          <w:rFonts w:ascii="Arial" w:hAnsi="Arial" w:cs="Arial"/>
          <w:color w:val="000000"/>
          <w:szCs w:val="23"/>
          <w:lang w:eastAsia="en-US"/>
        </w:rPr>
        <w:t xml:space="preserve">sobald </w:t>
      </w:r>
      <w:r>
        <w:rPr>
          <w:rFonts w:ascii="Arial" w:hAnsi="Arial" w:cs="Arial"/>
          <w:color w:val="000000"/>
          <w:szCs w:val="23"/>
          <w:lang w:eastAsia="en-US"/>
        </w:rPr>
        <w:t xml:space="preserve">ihm Informationen zur </w:t>
      </w:r>
      <w:r w:rsidRPr="00437ACA">
        <w:rPr>
          <w:rFonts w:ascii="Arial" w:hAnsi="Arial" w:cs="Arial"/>
          <w:b/>
          <w:bCs/>
          <w:color w:val="000000"/>
          <w:szCs w:val="23"/>
          <w:lang w:eastAsia="en-US"/>
        </w:rPr>
        <w:t xml:space="preserve">Abkündigung (Datum des End </w:t>
      </w:r>
      <w:proofErr w:type="spellStart"/>
      <w:r w:rsidRPr="00437ACA">
        <w:rPr>
          <w:rFonts w:ascii="Arial" w:hAnsi="Arial" w:cs="Arial"/>
          <w:b/>
          <w:bCs/>
          <w:color w:val="000000"/>
          <w:szCs w:val="23"/>
          <w:lang w:eastAsia="en-US"/>
        </w:rPr>
        <w:t>of</w:t>
      </w:r>
      <w:proofErr w:type="spellEnd"/>
      <w:r w:rsidRPr="00437ACA">
        <w:rPr>
          <w:rFonts w:ascii="Arial" w:hAnsi="Arial" w:cs="Arial"/>
          <w:b/>
          <w:bCs/>
          <w:color w:val="000000"/>
          <w:szCs w:val="23"/>
          <w:lang w:eastAsia="en-US"/>
        </w:rPr>
        <w:t xml:space="preserve"> Life)</w:t>
      </w:r>
      <w:r>
        <w:rPr>
          <w:rFonts w:ascii="Arial" w:hAnsi="Arial" w:cs="Arial"/>
          <w:color w:val="000000"/>
          <w:szCs w:val="23"/>
          <w:lang w:eastAsia="en-US"/>
        </w:rPr>
        <w:t xml:space="preserve"> eines im Rahmenvertrag enthaltenen Produktes vorliegen.</w:t>
      </w:r>
    </w:p>
    <w:p w14:paraId="7E842452" w14:textId="77777777" w:rsidR="00C1344C" w:rsidRDefault="00C1344C" w:rsidP="00330C7E">
      <w:pPr>
        <w:spacing w:line="360" w:lineRule="auto"/>
        <w:jc w:val="both"/>
        <w:rPr>
          <w:rFonts w:ascii="Arial" w:hAnsi="Arial" w:cs="Arial"/>
          <w:color w:val="000000"/>
          <w:szCs w:val="23"/>
          <w:lang w:eastAsia="en-US"/>
        </w:rPr>
      </w:pPr>
      <w:r>
        <w:rPr>
          <w:rFonts w:ascii="Arial" w:hAnsi="Arial" w:cs="Arial"/>
          <w:color w:val="000000"/>
          <w:szCs w:val="23"/>
          <w:lang w:eastAsia="en-US"/>
        </w:rPr>
        <w:t xml:space="preserve">Gleichermaßen hat der Auftragnehmer IT.NRW </w:t>
      </w:r>
      <w:r w:rsidR="007C6531">
        <w:rPr>
          <w:rFonts w:ascii="Arial" w:hAnsi="Arial" w:cs="Arial"/>
          <w:color w:val="000000"/>
          <w:szCs w:val="23"/>
          <w:lang w:eastAsia="en-US"/>
        </w:rPr>
        <w:t xml:space="preserve">unverzüglich </w:t>
      </w:r>
      <w:r>
        <w:rPr>
          <w:rFonts w:ascii="Arial" w:hAnsi="Arial" w:cs="Arial"/>
          <w:color w:val="000000"/>
          <w:szCs w:val="23"/>
          <w:lang w:eastAsia="en-US"/>
        </w:rPr>
        <w:t xml:space="preserve">darüber zu informieren, </w:t>
      </w:r>
      <w:r w:rsidR="007C6531">
        <w:rPr>
          <w:rFonts w:ascii="Arial" w:hAnsi="Arial" w:cs="Arial"/>
          <w:color w:val="000000"/>
          <w:szCs w:val="23"/>
          <w:lang w:eastAsia="en-US"/>
        </w:rPr>
        <w:t xml:space="preserve">sobald </w:t>
      </w:r>
      <w:r>
        <w:rPr>
          <w:rFonts w:ascii="Arial" w:hAnsi="Arial" w:cs="Arial"/>
          <w:color w:val="000000"/>
          <w:szCs w:val="23"/>
          <w:lang w:eastAsia="en-US"/>
        </w:rPr>
        <w:t>Nachfolgeprodukte am Markt verfügbar werden.</w:t>
      </w:r>
    </w:p>
    <w:p w14:paraId="2E726423" w14:textId="77777777" w:rsidR="00C1344C" w:rsidRPr="00330C7E" w:rsidRDefault="00C1344C" w:rsidP="00330C7E">
      <w:pPr>
        <w:spacing w:line="360" w:lineRule="auto"/>
        <w:jc w:val="both"/>
        <w:rPr>
          <w:rFonts w:ascii="Arial" w:hAnsi="Arial" w:cs="Arial"/>
          <w:highlight w:val="yellow"/>
        </w:rPr>
      </w:pPr>
      <w:r>
        <w:rPr>
          <w:rFonts w:ascii="Arial" w:hAnsi="Arial" w:cs="Arial"/>
          <w:color w:val="000000"/>
          <w:szCs w:val="23"/>
          <w:lang w:eastAsia="en-US"/>
        </w:rPr>
        <w:t>Nachfolgeprodukte sind sowohl der Nachfolger de</w:t>
      </w:r>
      <w:r w:rsidR="00EA1243">
        <w:rPr>
          <w:rFonts w:ascii="Arial" w:hAnsi="Arial" w:cs="Arial"/>
          <w:color w:val="000000"/>
          <w:szCs w:val="23"/>
          <w:lang w:eastAsia="en-US"/>
        </w:rPr>
        <w:t>r</w:t>
      </w:r>
      <w:r>
        <w:rPr>
          <w:rFonts w:ascii="Arial" w:hAnsi="Arial" w:cs="Arial"/>
          <w:color w:val="000000"/>
          <w:szCs w:val="23"/>
          <w:lang w:eastAsia="en-US"/>
        </w:rPr>
        <w:t xml:space="preserve"> aktuell angebotenen Servermodell</w:t>
      </w:r>
      <w:r w:rsidR="00EA1243">
        <w:rPr>
          <w:rFonts w:ascii="Arial" w:hAnsi="Arial" w:cs="Arial"/>
          <w:color w:val="000000"/>
          <w:szCs w:val="23"/>
          <w:lang w:eastAsia="en-US"/>
        </w:rPr>
        <w:t>e</w:t>
      </w:r>
      <w:r>
        <w:rPr>
          <w:rFonts w:ascii="Arial" w:hAnsi="Arial" w:cs="Arial"/>
          <w:color w:val="000000"/>
          <w:szCs w:val="23"/>
          <w:lang w:eastAsia="en-US"/>
        </w:rPr>
        <w:t xml:space="preserve"> als auch neue Komponenten für d</w:t>
      </w:r>
      <w:r w:rsidR="00EA1243">
        <w:rPr>
          <w:rFonts w:ascii="Arial" w:hAnsi="Arial" w:cs="Arial"/>
          <w:color w:val="000000"/>
          <w:szCs w:val="23"/>
          <w:lang w:eastAsia="en-US"/>
        </w:rPr>
        <w:t>ie</w:t>
      </w:r>
      <w:r>
        <w:rPr>
          <w:rFonts w:ascii="Arial" w:hAnsi="Arial" w:cs="Arial"/>
          <w:color w:val="000000"/>
          <w:szCs w:val="23"/>
          <w:lang w:eastAsia="en-US"/>
        </w:rPr>
        <w:t xml:space="preserve"> angebotene</w:t>
      </w:r>
      <w:r w:rsidR="00EA1243">
        <w:rPr>
          <w:rFonts w:ascii="Arial" w:hAnsi="Arial" w:cs="Arial"/>
          <w:color w:val="000000"/>
          <w:szCs w:val="23"/>
          <w:lang w:eastAsia="en-US"/>
        </w:rPr>
        <w:t>n</w:t>
      </w:r>
      <w:r>
        <w:rPr>
          <w:rFonts w:ascii="Arial" w:hAnsi="Arial" w:cs="Arial"/>
          <w:color w:val="000000"/>
          <w:szCs w:val="23"/>
          <w:lang w:eastAsia="en-US"/>
        </w:rPr>
        <w:t xml:space="preserve"> oder nachfolgende</w:t>
      </w:r>
      <w:r w:rsidR="00EA1243">
        <w:rPr>
          <w:rFonts w:ascii="Arial" w:hAnsi="Arial" w:cs="Arial"/>
          <w:color w:val="000000"/>
          <w:szCs w:val="23"/>
          <w:lang w:eastAsia="en-US"/>
        </w:rPr>
        <w:t>n</w:t>
      </w:r>
      <w:r>
        <w:rPr>
          <w:rFonts w:ascii="Arial" w:hAnsi="Arial" w:cs="Arial"/>
          <w:color w:val="000000"/>
          <w:szCs w:val="23"/>
          <w:lang w:eastAsia="en-US"/>
        </w:rPr>
        <w:t xml:space="preserve"> </w:t>
      </w:r>
      <w:r w:rsidR="006D31DB">
        <w:rPr>
          <w:rFonts w:ascii="Arial" w:hAnsi="Arial" w:cs="Arial"/>
          <w:color w:val="000000"/>
          <w:szCs w:val="23"/>
          <w:lang w:eastAsia="en-US"/>
        </w:rPr>
        <w:t>Serverm</w:t>
      </w:r>
      <w:r>
        <w:rPr>
          <w:rFonts w:ascii="Arial" w:hAnsi="Arial" w:cs="Arial"/>
          <w:color w:val="000000"/>
          <w:szCs w:val="23"/>
          <w:lang w:eastAsia="en-US"/>
        </w:rPr>
        <w:t>odell</w:t>
      </w:r>
      <w:r w:rsidR="00EA1243">
        <w:rPr>
          <w:rFonts w:ascii="Arial" w:hAnsi="Arial" w:cs="Arial"/>
          <w:color w:val="000000"/>
          <w:szCs w:val="23"/>
          <w:lang w:eastAsia="en-US"/>
        </w:rPr>
        <w:t>e</w:t>
      </w:r>
      <w:r>
        <w:rPr>
          <w:rFonts w:ascii="Arial" w:hAnsi="Arial" w:cs="Arial"/>
          <w:color w:val="000000"/>
          <w:szCs w:val="23"/>
          <w:lang w:eastAsia="en-US"/>
        </w:rPr>
        <w:t xml:space="preserve">. Alle Nachfolgeprodukte werden automatisch zum angebotenen Rabattsatz Teil des Rahmenvertrags. Durch den Hersteller abgekündigte Komponenten entfallen zum definierten End </w:t>
      </w:r>
      <w:proofErr w:type="spellStart"/>
      <w:r>
        <w:rPr>
          <w:rFonts w:ascii="Arial" w:hAnsi="Arial" w:cs="Arial"/>
          <w:color w:val="000000"/>
          <w:szCs w:val="23"/>
          <w:lang w:eastAsia="en-US"/>
        </w:rPr>
        <w:t>of</w:t>
      </w:r>
      <w:proofErr w:type="spellEnd"/>
      <w:r>
        <w:rPr>
          <w:rFonts w:ascii="Arial" w:hAnsi="Arial" w:cs="Arial"/>
          <w:color w:val="000000"/>
          <w:szCs w:val="23"/>
          <w:lang w:eastAsia="en-US"/>
        </w:rPr>
        <w:t xml:space="preserve"> Life Datum aus dem Rahmenvertrag. </w:t>
      </w:r>
    </w:p>
    <w:p w14:paraId="7578606A" w14:textId="77777777" w:rsidR="00330C7E" w:rsidRDefault="00330C7E" w:rsidP="00330C7E">
      <w:pPr>
        <w:spacing w:line="360" w:lineRule="auto"/>
        <w:jc w:val="both"/>
        <w:rPr>
          <w:rFonts w:ascii="Arial" w:hAnsi="Arial" w:cs="Arial"/>
          <w:b/>
          <w:szCs w:val="20"/>
        </w:rPr>
      </w:pPr>
    </w:p>
    <w:p w14:paraId="2617AA36" w14:textId="7A046E1E" w:rsidR="00330C7E" w:rsidRPr="00330C7E" w:rsidRDefault="009B56CE" w:rsidP="00330C7E">
      <w:pPr>
        <w:spacing w:line="360" w:lineRule="auto"/>
        <w:jc w:val="both"/>
        <w:rPr>
          <w:rFonts w:ascii="Arial" w:hAnsi="Arial" w:cs="Arial"/>
          <w:b/>
          <w:szCs w:val="20"/>
        </w:rPr>
      </w:pPr>
      <w:r>
        <w:rPr>
          <w:rFonts w:ascii="Arial" w:hAnsi="Arial" w:cs="Arial"/>
          <w:b/>
          <w:szCs w:val="20"/>
        </w:rPr>
        <w:t>1</w:t>
      </w:r>
      <w:r w:rsidR="00C831B0">
        <w:rPr>
          <w:rFonts w:ascii="Arial" w:hAnsi="Arial" w:cs="Arial"/>
          <w:b/>
          <w:szCs w:val="20"/>
        </w:rPr>
        <w:t>2</w:t>
      </w:r>
      <w:r w:rsidR="00330C7E" w:rsidRPr="00330C7E">
        <w:rPr>
          <w:rFonts w:ascii="Arial" w:hAnsi="Arial" w:cs="Arial"/>
          <w:b/>
          <w:szCs w:val="20"/>
        </w:rPr>
        <w:t>. Datenschutz und Datensicherheit</w:t>
      </w:r>
    </w:p>
    <w:p w14:paraId="74E99C13" w14:textId="77777777" w:rsidR="00330C7E" w:rsidRPr="00330C7E" w:rsidRDefault="00330C7E" w:rsidP="00330C7E">
      <w:pPr>
        <w:spacing w:line="360" w:lineRule="auto"/>
        <w:jc w:val="both"/>
        <w:rPr>
          <w:rFonts w:ascii="Arial" w:hAnsi="Arial" w:cs="Arial"/>
          <w:szCs w:val="20"/>
        </w:rPr>
      </w:pPr>
      <w:r w:rsidRPr="00330C7E">
        <w:rPr>
          <w:rFonts w:ascii="Arial" w:hAnsi="Arial" w:cs="Arial"/>
          <w:szCs w:val="20"/>
        </w:rPr>
        <w:t>1. Der Auftraggeber sorgt dafür, dass dem Auftragnehmer alle relevanten, über die gesetzlichen Regelungen hinausgehenden Sachverhalte, deren Kenntnis für ihn aus Gründen des Datenschutzes und der Geheimhaltung erforderlich ist, bekannt gegeben werden.</w:t>
      </w:r>
    </w:p>
    <w:p w14:paraId="1364255E" w14:textId="77777777" w:rsidR="00330C7E" w:rsidRPr="00330C7E" w:rsidRDefault="00330C7E" w:rsidP="00330C7E">
      <w:pPr>
        <w:spacing w:line="360" w:lineRule="auto"/>
        <w:jc w:val="both"/>
        <w:rPr>
          <w:rFonts w:ascii="Arial" w:hAnsi="Arial" w:cs="Arial"/>
          <w:szCs w:val="20"/>
        </w:rPr>
      </w:pPr>
    </w:p>
    <w:p w14:paraId="03FA3D07" w14:textId="62BFF75A" w:rsidR="00330C7E" w:rsidRPr="00330C7E" w:rsidRDefault="00A96716" w:rsidP="00330C7E">
      <w:pPr>
        <w:spacing w:line="360" w:lineRule="auto"/>
        <w:jc w:val="both"/>
        <w:rPr>
          <w:rFonts w:ascii="Arial" w:hAnsi="Arial" w:cs="Arial"/>
          <w:szCs w:val="20"/>
        </w:rPr>
      </w:pPr>
      <w:r>
        <w:rPr>
          <w:rFonts w:ascii="Arial" w:hAnsi="Arial" w:cs="Arial"/>
          <w:szCs w:val="20"/>
        </w:rPr>
        <w:t>2</w:t>
      </w:r>
      <w:r w:rsidR="00330C7E" w:rsidRPr="00330C7E">
        <w:rPr>
          <w:rFonts w:ascii="Arial" w:hAnsi="Arial" w:cs="Arial"/>
          <w:szCs w:val="20"/>
        </w:rPr>
        <w:t>. Der Auftragnehmer sorgt dafür, dass alle Personen, die von ihm mit der Bearbeitung oder Erfüllung des Vertrages betraut sind, die gesetzlichen Bestimmungen über den Datenschutz beachten. Die nach Datenschutzrecht erforderliche Verpflichtung auf das Datengeheimnis ist spätestens vor der erstmaligen Aufnahme der Tätigkeit vorzunehmen und dem Auftraggeber auf Verlangen nachzuweisen.</w:t>
      </w:r>
    </w:p>
    <w:p w14:paraId="3203D9A9" w14:textId="77777777" w:rsidR="00330C7E" w:rsidRPr="00330C7E" w:rsidRDefault="00330C7E" w:rsidP="00330C7E">
      <w:pPr>
        <w:spacing w:line="360" w:lineRule="auto"/>
        <w:jc w:val="both"/>
        <w:rPr>
          <w:rFonts w:ascii="Arial" w:hAnsi="Arial" w:cs="Arial"/>
          <w:szCs w:val="20"/>
        </w:rPr>
      </w:pPr>
    </w:p>
    <w:p w14:paraId="58C1F100" w14:textId="6D017AB7" w:rsidR="00330C7E" w:rsidRPr="00330C7E" w:rsidRDefault="00A96716" w:rsidP="00330C7E">
      <w:pPr>
        <w:spacing w:line="360" w:lineRule="auto"/>
        <w:jc w:val="both"/>
        <w:rPr>
          <w:rFonts w:ascii="Arial" w:hAnsi="Arial" w:cs="Arial"/>
          <w:szCs w:val="20"/>
        </w:rPr>
      </w:pPr>
      <w:r>
        <w:rPr>
          <w:rFonts w:ascii="Arial" w:hAnsi="Arial" w:cs="Arial"/>
          <w:szCs w:val="20"/>
        </w:rPr>
        <w:t>3</w:t>
      </w:r>
      <w:r w:rsidR="00330C7E" w:rsidRPr="00330C7E">
        <w:rPr>
          <w:rFonts w:ascii="Arial" w:hAnsi="Arial" w:cs="Arial"/>
          <w:szCs w:val="20"/>
        </w:rPr>
        <w:t xml:space="preserve">. Der Auftraggeber kann den Vertrag ganz oder teilweise kündigen, wenn der Auftragnehmer seinen Pflichten nach </w:t>
      </w:r>
      <w:r w:rsidR="00346075">
        <w:rPr>
          <w:rFonts w:ascii="Arial" w:hAnsi="Arial" w:cs="Arial"/>
          <w:szCs w:val="20"/>
        </w:rPr>
        <w:t>1</w:t>
      </w:r>
      <w:r w:rsidR="0001706B">
        <w:rPr>
          <w:rFonts w:ascii="Arial" w:hAnsi="Arial" w:cs="Arial"/>
          <w:szCs w:val="20"/>
        </w:rPr>
        <w:t>2</w:t>
      </w:r>
      <w:r w:rsidR="00346075">
        <w:rPr>
          <w:rFonts w:ascii="Arial" w:hAnsi="Arial" w:cs="Arial"/>
          <w:szCs w:val="20"/>
        </w:rPr>
        <w:t>.</w:t>
      </w:r>
      <w:r w:rsidR="00330C7E" w:rsidRPr="00330C7E">
        <w:rPr>
          <w:rFonts w:ascii="Arial" w:hAnsi="Arial" w:cs="Arial"/>
          <w:szCs w:val="20"/>
        </w:rPr>
        <w:t xml:space="preserve">3 unter Berücksichtigung der Sachverhalte gemäß </w:t>
      </w:r>
      <w:r w:rsidR="00346075">
        <w:rPr>
          <w:rFonts w:ascii="Arial" w:hAnsi="Arial" w:cs="Arial"/>
          <w:szCs w:val="20"/>
        </w:rPr>
        <w:t>1</w:t>
      </w:r>
      <w:r w:rsidR="0001706B">
        <w:rPr>
          <w:rFonts w:ascii="Arial" w:hAnsi="Arial" w:cs="Arial"/>
          <w:szCs w:val="20"/>
        </w:rPr>
        <w:t>2</w:t>
      </w:r>
      <w:r w:rsidR="00346075">
        <w:rPr>
          <w:rFonts w:ascii="Arial" w:hAnsi="Arial" w:cs="Arial"/>
          <w:szCs w:val="20"/>
        </w:rPr>
        <w:t>.</w:t>
      </w:r>
      <w:r w:rsidR="00330C7E" w:rsidRPr="00330C7E">
        <w:rPr>
          <w:rFonts w:ascii="Arial" w:hAnsi="Arial" w:cs="Arial"/>
          <w:szCs w:val="20"/>
        </w:rPr>
        <w:t>1 schuldhaft innerhalb einer gesetzten angemessenen Frist nicht nachkommt oder Datenschutzvorschriften vorsätzlich oder grob fahrlässig verletzt.</w:t>
      </w:r>
    </w:p>
    <w:p w14:paraId="23476737" w14:textId="77777777" w:rsidR="00330C7E" w:rsidRPr="00330C7E" w:rsidRDefault="00330C7E" w:rsidP="00330C7E">
      <w:pPr>
        <w:spacing w:line="360" w:lineRule="auto"/>
        <w:jc w:val="both"/>
        <w:rPr>
          <w:rFonts w:ascii="Arial" w:hAnsi="Arial" w:cs="Arial"/>
          <w:szCs w:val="20"/>
        </w:rPr>
      </w:pPr>
    </w:p>
    <w:p w14:paraId="054F7722" w14:textId="77E2DCE7" w:rsidR="00330C7E" w:rsidRPr="00330C7E" w:rsidRDefault="00A96716" w:rsidP="00330C7E">
      <w:pPr>
        <w:spacing w:line="360" w:lineRule="auto"/>
        <w:jc w:val="both"/>
        <w:rPr>
          <w:rFonts w:ascii="Arial" w:hAnsi="Arial" w:cs="Arial"/>
          <w:szCs w:val="20"/>
        </w:rPr>
      </w:pPr>
      <w:r>
        <w:rPr>
          <w:rFonts w:ascii="Arial" w:hAnsi="Arial" w:cs="Arial"/>
          <w:szCs w:val="20"/>
        </w:rPr>
        <w:t>4</w:t>
      </w:r>
      <w:r w:rsidR="00330C7E" w:rsidRPr="00330C7E">
        <w:rPr>
          <w:rFonts w:ascii="Arial" w:hAnsi="Arial" w:cs="Arial"/>
          <w:szCs w:val="20"/>
        </w:rPr>
        <w:t xml:space="preserve">. Der Auftragnehmer darf grundsätzlich nicht auf personenbezogene Daten zugreifen, die der Auftraggeber verarbeitet. Abweichend hiervon ist dem Auftragnehmer gestattet, zur Erfüllung seiner vertraglichen Verpflichtungen auf personenbezogene Daten zuzugreifen. </w:t>
      </w:r>
    </w:p>
    <w:p w14:paraId="549A1823" w14:textId="77777777" w:rsidR="00330C7E" w:rsidRPr="00330C7E" w:rsidRDefault="00330C7E" w:rsidP="00330C7E">
      <w:pPr>
        <w:spacing w:line="360" w:lineRule="auto"/>
        <w:jc w:val="both"/>
        <w:rPr>
          <w:rFonts w:ascii="Arial" w:hAnsi="Arial" w:cs="Arial"/>
          <w:szCs w:val="20"/>
        </w:rPr>
      </w:pPr>
      <w:r w:rsidRPr="00330C7E">
        <w:rPr>
          <w:rFonts w:ascii="Arial" w:hAnsi="Arial" w:cs="Arial"/>
          <w:szCs w:val="20"/>
        </w:rPr>
        <w:t xml:space="preserve">Der Auftragnehmer ist nicht befugt, Daten des Auftraggebers für eigene oder für Zwecke Dritter zu verwenden. </w:t>
      </w:r>
    </w:p>
    <w:p w14:paraId="369CC6D0" w14:textId="77777777" w:rsidR="00330C7E" w:rsidRPr="00330C7E" w:rsidRDefault="00330C7E" w:rsidP="00330C7E">
      <w:pPr>
        <w:spacing w:line="360" w:lineRule="auto"/>
        <w:jc w:val="both"/>
        <w:rPr>
          <w:rFonts w:ascii="Arial" w:hAnsi="Arial" w:cs="Arial"/>
          <w:szCs w:val="20"/>
        </w:rPr>
      </w:pPr>
    </w:p>
    <w:p w14:paraId="3783FA12" w14:textId="3EB48FBB" w:rsidR="00330C7E" w:rsidRPr="00330C7E" w:rsidRDefault="00A96716" w:rsidP="00330C7E">
      <w:pPr>
        <w:spacing w:line="360" w:lineRule="auto"/>
        <w:jc w:val="both"/>
        <w:rPr>
          <w:rFonts w:ascii="Arial" w:hAnsi="Arial" w:cs="Arial"/>
          <w:szCs w:val="20"/>
        </w:rPr>
      </w:pPr>
      <w:r>
        <w:rPr>
          <w:rFonts w:ascii="Arial" w:hAnsi="Arial" w:cs="Arial"/>
          <w:szCs w:val="20"/>
        </w:rPr>
        <w:t>5</w:t>
      </w:r>
      <w:r w:rsidR="00330C7E" w:rsidRPr="00330C7E">
        <w:rPr>
          <w:rFonts w:ascii="Arial" w:hAnsi="Arial" w:cs="Arial"/>
          <w:szCs w:val="20"/>
        </w:rPr>
        <w:t>. Soweit der Auftragnehmer Dritte zur Erfüllung von Leistungen aus diesem Vertrag (nur nach vorheriger schriftlicher Zustimmung durch den Auftraggeber zulässig) heranzieht, hat er diese und etwaige Subunternehmer zur Einhaltung der in diesem Vertrag enthaltenen datenschutzrechtlichen Bestimmungen zu verpflichten; dazu gehört insbesondere das Kontrollrecht der Landesbeauftragten für den Datenschutz gegenüber dem Dritten bzw. dem Subunternehmen.</w:t>
      </w:r>
    </w:p>
    <w:p w14:paraId="5D1D5C94" w14:textId="77777777" w:rsidR="00330C7E" w:rsidRPr="00330C7E" w:rsidRDefault="00330C7E" w:rsidP="00330C7E">
      <w:pPr>
        <w:spacing w:line="360" w:lineRule="auto"/>
        <w:jc w:val="both"/>
        <w:rPr>
          <w:rFonts w:ascii="Arial" w:hAnsi="Arial" w:cs="Arial"/>
          <w:szCs w:val="20"/>
        </w:rPr>
      </w:pPr>
    </w:p>
    <w:p w14:paraId="4A758403" w14:textId="7ECC2E3B" w:rsidR="00330C7E" w:rsidRPr="00330C7E" w:rsidRDefault="00A96716" w:rsidP="00330C7E">
      <w:pPr>
        <w:spacing w:line="360" w:lineRule="auto"/>
        <w:jc w:val="both"/>
        <w:rPr>
          <w:rFonts w:ascii="Arial" w:hAnsi="Arial" w:cs="Arial"/>
          <w:szCs w:val="20"/>
        </w:rPr>
      </w:pPr>
      <w:r>
        <w:rPr>
          <w:rFonts w:ascii="Arial" w:hAnsi="Arial" w:cs="Arial"/>
          <w:szCs w:val="20"/>
        </w:rPr>
        <w:t>6</w:t>
      </w:r>
      <w:r w:rsidR="00330C7E" w:rsidRPr="00330C7E">
        <w:rPr>
          <w:rFonts w:ascii="Arial" w:hAnsi="Arial" w:cs="Arial"/>
          <w:szCs w:val="20"/>
        </w:rPr>
        <w:t>. Auftraggeber und Auftragnehmer sind verpflichtet, alle im Rahmen des Vertragsverhältnisses erlangten vertraulichen Informationen, Geschäfts- und Betriebsgeheimnisse strikt vertraulich zu behandeln, insbesondere nicht an Dritte weiterzugeben oder sonst zu verwerten. Dies gilt auch für den Erfahrungsaustausch innerhalb der öffentlichen Hand.</w:t>
      </w:r>
    </w:p>
    <w:p w14:paraId="195656A9" w14:textId="77777777" w:rsidR="00330C7E" w:rsidRPr="00330C7E" w:rsidRDefault="00330C7E" w:rsidP="00330C7E">
      <w:pPr>
        <w:spacing w:line="360" w:lineRule="auto"/>
        <w:jc w:val="both"/>
        <w:rPr>
          <w:rFonts w:ascii="Arial" w:hAnsi="Arial" w:cs="Arial"/>
          <w:szCs w:val="20"/>
        </w:rPr>
      </w:pPr>
    </w:p>
    <w:p w14:paraId="204756A1" w14:textId="77777777" w:rsidR="00330C7E" w:rsidRPr="00330C7E" w:rsidRDefault="00330C7E" w:rsidP="00330C7E">
      <w:pPr>
        <w:spacing w:line="360" w:lineRule="auto"/>
        <w:jc w:val="both"/>
        <w:rPr>
          <w:rFonts w:ascii="Arial" w:hAnsi="Arial" w:cs="Arial"/>
          <w:szCs w:val="20"/>
        </w:rPr>
      </w:pPr>
      <w:r w:rsidRPr="00330C7E">
        <w:rPr>
          <w:rFonts w:ascii="Arial" w:hAnsi="Arial" w:cs="Arial"/>
          <w:szCs w:val="20"/>
        </w:rPr>
        <w:t>Vertrauliche Informationen im Sinne dieser Regelung sind:</w:t>
      </w:r>
    </w:p>
    <w:p w14:paraId="6BD33208" w14:textId="77777777" w:rsidR="00330C7E" w:rsidRPr="00330C7E" w:rsidRDefault="00330C7E" w:rsidP="00330C7E">
      <w:pPr>
        <w:spacing w:line="360" w:lineRule="auto"/>
        <w:ind w:left="705" w:hanging="705"/>
        <w:jc w:val="both"/>
        <w:rPr>
          <w:rFonts w:ascii="Arial" w:hAnsi="Arial" w:cs="Arial"/>
          <w:szCs w:val="20"/>
        </w:rPr>
      </w:pPr>
      <w:r w:rsidRPr="00330C7E">
        <w:rPr>
          <w:rFonts w:ascii="Arial" w:hAnsi="Arial" w:cs="Arial"/>
          <w:szCs w:val="20"/>
        </w:rPr>
        <w:t>-</w:t>
      </w:r>
      <w:r w:rsidRPr="00330C7E">
        <w:rPr>
          <w:rFonts w:ascii="Arial" w:hAnsi="Arial" w:cs="Arial"/>
          <w:szCs w:val="20"/>
        </w:rPr>
        <w:tab/>
        <w:t>Alle mündlichen oder schriftlichen Informationen und Materialien, die der Auftragnehmer direkt oder indirekt von IT.NRW zur Abwicklung des Auftrages erhält und als vertraulich gekennzeichnet sind oder deren Vertraulichkeit sich aus ihrem Gegenstand oder sonstigen Umständen ergibt.</w:t>
      </w:r>
    </w:p>
    <w:p w14:paraId="20334B0E" w14:textId="77777777" w:rsidR="00330C7E" w:rsidRPr="00330C7E" w:rsidRDefault="00330C7E" w:rsidP="00330C7E">
      <w:pPr>
        <w:spacing w:line="360" w:lineRule="auto"/>
        <w:jc w:val="both"/>
        <w:rPr>
          <w:rFonts w:ascii="Arial" w:hAnsi="Arial" w:cs="Arial"/>
          <w:szCs w:val="20"/>
        </w:rPr>
      </w:pPr>
      <w:r w:rsidRPr="00330C7E">
        <w:rPr>
          <w:rFonts w:ascii="Arial" w:hAnsi="Arial" w:cs="Arial"/>
          <w:szCs w:val="20"/>
        </w:rPr>
        <w:t>-</w:t>
      </w:r>
      <w:r w:rsidRPr="00330C7E">
        <w:rPr>
          <w:rFonts w:ascii="Arial" w:hAnsi="Arial" w:cs="Arial"/>
          <w:szCs w:val="20"/>
        </w:rPr>
        <w:tab/>
        <w:t>Die beauftragten Leistungen und sonstige Arbeitsergebnisse.</w:t>
      </w:r>
    </w:p>
    <w:p w14:paraId="6AD30C29" w14:textId="77777777" w:rsidR="00330C7E" w:rsidRPr="00330C7E" w:rsidRDefault="00330C7E" w:rsidP="00330C7E">
      <w:pPr>
        <w:spacing w:line="360" w:lineRule="auto"/>
        <w:jc w:val="both"/>
        <w:rPr>
          <w:rFonts w:ascii="Arial" w:hAnsi="Arial" w:cs="Arial"/>
          <w:szCs w:val="20"/>
        </w:rPr>
      </w:pPr>
    </w:p>
    <w:p w14:paraId="3D8663F3" w14:textId="77777777" w:rsidR="00330C7E" w:rsidRPr="00330C7E" w:rsidRDefault="00330C7E" w:rsidP="00330C7E">
      <w:pPr>
        <w:spacing w:line="360" w:lineRule="auto"/>
        <w:jc w:val="both"/>
        <w:rPr>
          <w:rFonts w:ascii="Arial" w:hAnsi="Arial" w:cs="Arial"/>
          <w:szCs w:val="20"/>
        </w:rPr>
      </w:pPr>
      <w:r w:rsidRPr="00330C7E">
        <w:rPr>
          <w:rFonts w:ascii="Arial" w:hAnsi="Arial" w:cs="Arial"/>
          <w:szCs w:val="20"/>
        </w:rPr>
        <w:t xml:space="preserve">Der Auftragnehmer wird alle geeigneten Vorkehrungen treffen, um die Vertraulichkeit sicherzustellen. Vertrauliche Informationen werden nur an die Mitarbeiterinnen/Mitarbeiter weitergegeben, die sie aufgrund ihrer Tätigkeit erhalten müssen. </w:t>
      </w:r>
    </w:p>
    <w:p w14:paraId="67B54036" w14:textId="77777777" w:rsidR="00330C7E" w:rsidRPr="00AC596B" w:rsidRDefault="00330C7E" w:rsidP="00330C7E">
      <w:pPr>
        <w:spacing w:line="360" w:lineRule="auto"/>
        <w:jc w:val="both"/>
        <w:rPr>
          <w:rFonts w:cs="Arial"/>
        </w:rPr>
      </w:pPr>
    </w:p>
    <w:p w14:paraId="2F6D36C7" w14:textId="77777777" w:rsidR="00330C7E" w:rsidRPr="006C13A4" w:rsidRDefault="00330C7E" w:rsidP="00330C7E">
      <w:pPr>
        <w:spacing w:line="360" w:lineRule="auto"/>
        <w:jc w:val="both"/>
        <w:rPr>
          <w:rFonts w:ascii="Arial" w:hAnsi="Arial" w:cs="Arial"/>
          <w:szCs w:val="20"/>
        </w:rPr>
      </w:pPr>
      <w:r w:rsidRPr="006C13A4">
        <w:rPr>
          <w:rFonts w:ascii="Arial" w:hAnsi="Arial" w:cs="Arial"/>
          <w:szCs w:val="20"/>
        </w:rPr>
        <w:t>Die Pflicht zur absoluten Vertraulichkeit dauert auch nach Beendigung der Zusammenarbeit an. Auf Verlangen sind ausgehändigte Unterlagen einschließlich aller davon angefertigten Kopien sowie Arbeitsunterlagen und -materialien zurückzugeben.</w:t>
      </w:r>
    </w:p>
    <w:p w14:paraId="0BDB3DFF" w14:textId="77777777" w:rsidR="00330C7E" w:rsidRPr="006C13A4" w:rsidRDefault="00330C7E" w:rsidP="00330C7E">
      <w:pPr>
        <w:spacing w:line="360" w:lineRule="auto"/>
        <w:jc w:val="both"/>
        <w:rPr>
          <w:rFonts w:ascii="Arial" w:hAnsi="Arial" w:cs="Arial"/>
          <w:szCs w:val="20"/>
        </w:rPr>
      </w:pPr>
      <w:r w:rsidRPr="006C13A4">
        <w:rPr>
          <w:rFonts w:ascii="Arial" w:hAnsi="Arial" w:cs="Arial"/>
          <w:szCs w:val="20"/>
        </w:rPr>
        <w:t>Dies gilt auch über die Vertragslaufzeit hinaus.</w:t>
      </w:r>
    </w:p>
    <w:p w14:paraId="74E620F9" w14:textId="77777777" w:rsidR="00330C7E" w:rsidRPr="006C13A4" w:rsidRDefault="00330C7E" w:rsidP="00330C7E">
      <w:pPr>
        <w:spacing w:line="360" w:lineRule="auto"/>
        <w:jc w:val="both"/>
        <w:rPr>
          <w:rFonts w:ascii="Arial" w:hAnsi="Arial" w:cs="Arial"/>
          <w:szCs w:val="20"/>
        </w:rPr>
      </w:pPr>
    </w:p>
    <w:p w14:paraId="3B8BD948" w14:textId="3A35705F" w:rsidR="00330C7E" w:rsidRPr="006C13A4" w:rsidRDefault="00A96716" w:rsidP="00330C7E">
      <w:pPr>
        <w:spacing w:line="360" w:lineRule="auto"/>
        <w:jc w:val="both"/>
        <w:rPr>
          <w:rFonts w:ascii="Arial" w:hAnsi="Arial" w:cs="Arial"/>
          <w:szCs w:val="20"/>
        </w:rPr>
      </w:pPr>
      <w:r>
        <w:rPr>
          <w:rFonts w:ascii="Arial" w:hAnsi="Arial" w:cs="Arial"/>
          <w:szCs w:val="20"/>
        </w:rPr>
        <w:t>7</w:t>
      </w:r>
      <w:r w:rsidR="00330C7E" w:rsidRPr="006C13A4">
        <w:rPr>
          <w:rFonts w:ascii="Arial" w:hAnsi="Arial" w:cs="Arial"/>
          <w:szCs w:val="20"/>
        </w:rPr>
        <w:t>. Die Verpflichtung gilt auch für die Rechtsnachfolger der Parteien. Änderungen und Ergänzungen dieser Vereinbarung bedürfen der Schriftform.</w:t>
      </w:r>
    </w:p>
    <w:p w14:paraId="7F1B7D7D" w14:textId="77777777" w:rsidR="00330C7E" w:rsidRDefault="00330C7E" w:rsidP="00891DD3">
      <w:pPr>
        <w:spacing w:line="360" w:lineRule="auto"/>
        <w:jc w:val="both"/>
        <w:rPr>
          <w:rFonts w:ascii="Arial" w:hAnsi="Arial" w:cs="Arial"/>
          <w:b/>
        </w:rPr>
      </w:pPr>
    </w:p>
    <w:p w14:paraId="5CAA188C" w14:textId="24C1A319" w:rsidR="00EF07A9" w:rsidRPr="00EF07A9" w:rsidRDefault="00C831B0" w:rsidP="00891DD3">
      <w:pPr>
        <w:spacing w:line="360" w:lineRule="auto"/>
        <w:jc w:val="both"/>
        <w:rPr>
          <w:rFonts w:ascii="Arial" w:hAnsi="Arial" w:cs="Arial"/>
          <w:b/>
        </w:rPr>
      </w:pPr>
      <w:r>
        <w:rPr>
          <w:rFonts w:ascii="Arial" w:hAnsi="Arial" w:cs="Arial"/>
          <w:b/>
        </w:rPr>
        <w:t>13</w:t>
      </w:r>
      <w:r w:rsidR="00FD5474">
        <w:rPr>
          <w:rFonts w:ascii="Arial" w:hAnsi="Arial" w:cs="Arial"/>
          <w:b/>
        </w:rPr>
        <w:t>.</w:t>
      </w:r>
      <w:r w:rsidR="00EF07A9" w:rsidRPr="00EF07A9">
        <w:rPr>
          <w:rFonts w:ascii="Arial" w:hAnsi="Arial" w:cs="Arial"/>
          <w:b/>
        </w:rPr>
        <w:t xml:space="preserve"> Kündigungsrechte</w:t>
      </w:r>
    </w:p>
    <w:p w14:paraId="047CA1AF" w14:textId="6FAFFD8A" w:rsidR="00EF07A9" w:rsidRPr="000132EB" w:rsidRDefault="00EF07A9" w:rsidP="005877BF">
      <w:pPr>
        <w:pStyle w:val="NormalerText"/>
        <w:rPr>
          <w:rFonts w:ascii="Arial" w:hAnsi="Arial" w:cs="Arial"/>
        </w:rPr>
      </w:pPr>
      <w:r w:rsidRPr="000132EB">
        <w:rPr>
          <w:rFonts w:ascii="Arial" w:hAnsi="Arial" w:cs="Arial"/>
        </w:rPr>
        <w:t xml:space="preserve">Der Auftraggeber kann </w:t>
      </w:r>
      <w:proofErr w:type="gramStart"/>
      <w:r w:rsidR="00346075">
        <w:rPr>
          <w:rFonts w:ascii="Arial" w:hAnsi="Arial" w:cs="Arial"/>
        </w:rPr>
        <w:t>den</w:t>
      </w:r>
      <w:r w:rsidRPr="000132EB">
        <w:rPr>
          <w:rFonts w:ascii="Arial" w:hAnsi="Arial" w:cs="Arial"/>
        </w:rPr>
        <w:t xml:space="preserve"> </w:t>
      </w:r>
      <w:r w:rsidR="007A16E7">
        <w:rPr>
          <w:rFonts w:ascii="Arial" w:hAnsi="Arial" w:cs="Arial"/>
        </w:rPr>
        <w:t xml:space="preserve">fristlos </w:t>
      </w:r>
      <w:r w:rsidRPr="000132EB">
        <w:rPr>
          <w:rFonts w:ascii="Arial" w:hAnsi="Arial" w:cs="Arial"/>
        </w:rPr>
        <w:t>Vertrag</w:t>
      </w:r>
      <w:proofErr w:type="gramEnd"/>
      <w:r w:rsidRPr="000132EB">
        <w:rPr>
          <w:rFonts w:ascii="Arial" w:hAnsi="Arial" w:cs="Arial"/>
        </w:rPr>
        <w:t xml:space="preserve"> </w:t>
      </w:r>
      <w:r w:rsidR="00346075">
        <w:rPr>
          <w:rFonts w:ascii="Arial" w:hAnsi="Arial" w:cs="Arial"/>
        </w:rPr>
        <w:t>kündigen</w:t>
      </w:r>
      <w:r w:rsidRPr="000132EB">
        <w:rPr>
          <w:rFonts w:ascii="Arial" w:hAnsi="Arial" w:cs="Arial"/>
        </w:rPr>
        <w:t>, wenn die Lieferzeit mehr</w:t>
      </w:r>
      <w:r w:rsidR="006C13A4">
        <w:rPr>
          <w:rFonts w:ascii="Arial" w:hAnsi="Arial" w:cs="Arial"/>
        </w:rPr>
        <w:t xml:space="preserve"> als zweimal</w:t>
      </w:r>
      <w:r w:rsidRPr="000132EB">
        <w:rPr>
          <w:rFonts w:ascii="Arial" w:hAnsi="Arial" w:cs="Arial"/>
        </w:rPr>
        <w:t xml:space="preserve"> </w:t>
      </w:r>
      <w:r w:rsidR="00346075">
        <w:rPr>
          <w:rFonts w:ascii="Arial" w:hAnsi="Arial" w:cs="Arial"/>
        </w:rPr>
        <w:t xml:space="preserve">innerhalb eines halben Jahres </w:t>
      </w:r>
      <w:r w:rsidRPr="000132EB">
        <w:rPr>
          <w:rFonts w:ascii="Arial" w:hAnsi="Arial" w:cs="Arial"/>
        </w:rPr>
        <w:t xml:space="preserve">nicht eingehalten wird, es sei denn der Auftragnehmer kann nachweisen, </w:t>
      </w:r>
      <w:r w:rsidR="005877BF" w:rsidRPr="002F535A">
        <w:rPr>
          <w:rFonts w:ascii="Arial" w:hAnsi="Arial"/>
        </w:rPr>
        <w:t>dass für die angeforderten Komponenten am Markt ein allgemeiner Lieferengpass besteht oder für spezielle Komponenten vom Hersteller aus eine längere Lieferfrist maßgeb</w:t>
      </w:r>
      <w:r w:rsidR="005877BF">
        <w:rPr>
          <w:rFonts w:ascii="Arial" w:hAnsi="Arial"/>
        </w:rPr>
        <w:t>lich ist</w:t>
      </w:r>
      <w:r w:rsidR="005877BF" w:rsidRPr="000132EB" w:rsidDel="005877BF">
        <w:rPr>
          <w:rFonts w:ascii="Arial" w:hAnsi="Arial" w:cs="Arial"/>
        </w:rPr>
        <w:t xml:space="preserve"> </w:t>
      </w:r>
      <w:r>
        <w:rPr>
          <w:rFonts w:ascii="Arial" w:hAnsi="Arial" w:cs="Arial"/>
        </w:rPr>
        <w:t>(siehe auch Ausschlusskriterien)</w:t>
      </w:r>
      <w:r w:rsidRPr="000132EB">
        <w:rPr>
          <w:rFonts w:ascii="Arial" w:hAnsi="Arial" w:cs="Arial"/>
        </w:rPr>
        <w:t xml:space="preserve">. </w:t>
      </w:r>
    </w:p>
    <w:p w14:paraId="3C535C7D" w14:textId="77777777" w:rsidR="00EF07A9" w:rsidRDefault="00EF07A9" w:rsidP="00891DD3">
      <w:pPr>
        <w:spacing w:line="360" w:lineRule="auto"/>
        <w:jc w:val="both"/>
        <w:rPr>
          <w:rFonts w:ascii="Arial" w:hAnsi="Arial" w:cs="Arial"/>
          <w:u w:val="single"/>
        </w:rPr>
      </w:pPr>
    </w:p>
    <w:p w14:paraId="650FFDCD" w14:textId="77777777" w:rsidR="007A5097" w:rsidRDefault="00DE40C6" w:rsidP="008932C2">
      <w:pPr>
        <w:spacing w:line="360" w:lineRule="auto"/>
        <w:jc w:val="center"/>
        <w:rPr>
          <w:rFonts w:ascii="Arial" w:hAnsi="Arial" w:cs="Arial"/>
        </w:rPr>
      </w:pPr>
      <w:r>
        <w:rPr>
          <w:rFonts w:ascii="Arial" w:hAnsi="Arial" w:cs="Arial"/>
          <w:b/>
          <w:i/>
        </w:rPr>
        <w:br w:type="page"/>
      </w:r>
      <w:r w:rsidR="008932C2">
        <w:rPr>
          <w:rFonts w:ascii="Arial" w:hAnsi="Arial" w:cs="Arial"/>
          <w:b/>
          <w:i/>
        </w:rPr>
        <w:lastRenderedPageBreak/>
        <w:t>I</w:t>
      </w:r>
      <w:r w:rsidR="008932C2" w:rsidRPr="00661674">
        <w:rPr>
          <w:rFonts w:ascii="Arial" w:hAnsi="Arial" w:cs="Arial"/>
          <w:b/>
          <w:i/>
        </w:rPr>
        <w:t>I. Abschnitt:</w:t>
      </w:r>
      <w:r w:rsidR="008932C2" w:rsidRPr="00661674">
        <w:rPr>
          <w:rFonts w:ascii="Arial" w:hAnsi="Arial" w:cs="Arial"/>
          <w:b/>
          <w:i/>
        </w:rPr>
        <w:tab/>
      </w:r>
      <w:r w:rsidR="008932C2" w:rsidRPr="00661674">
        <w:rPr>
          <w:rFonts w:ascii="Arial" w:hAnsi="Arial" w:cs="Arial"/>
          <w:b/>
          <w:i/>
        </w:rPr>
        <w:tab/>
      </w:r>
      <w:r w:rsidR="008932C2">
        <w:rPr>
          <w:rFonts w:ascii="Arial" w:hAnsi="Arial" w:cs="Arial"/>
          <w:b/>
          <w:i/>
        </w:rPr>
        <w:t>- Leistung -</w:t>
      </w:r>
    </w:p>
    <w:p w14:paraId="5E6AC127" w14:textId="77777777" w:rsidR="007A5097" w:rsidRDefault="007418BA" w:rsidP="009C5490">
      <w:pPr>
        <w:spacing w:line="360" w:lineRule="auto"/>
        <w:ind w:right="-338"/>
        <w:jc w:val="both"/>
        <w:rPr>
          <w:rFonts w:ascii="Arial" w:hAnsi="Arial" w:cs="Arial"/>
          <w:b/>
        </w:rPr>
      </w:pPr>
      <w:r>
        <w:rPr>
          <w:rFonts w:ascii="Arial" w:hAnsi="Arial" w:cs="Arial"/>
          <w:b/>
        </w:rPr>
        <w:t>1</w:t>
      </w:r>
      <w:r w:rsidR="009C5490">
        <w:rPr>
          <w:rFonts w:ascii="Arial" w:hAnsi="Arial" w:cs="Arial"/>
          <w:b/>
        </w:rPr>
        <w:t>.</w:t>
      </w:r>
      <w:r>
        <w:rPr>
          <w:rFonts w:ascii="Arial" w:hAnsi="Arial" w:cs="Arial"/>
          <w:b/>
        </w:rPr>
        <w:t xml:space="preserve"> </w:t>
      </w:r>
      <w:r w:rsidR="007A5097">
        <w:rPr>
          <w:rFonts w:ascii="Arial" w:hAnsi="Arial" w:cs="Arial"/>
          <w:b/>
        </w:rPr>
        <w:t>Allgemeines</w:t>
      </w:r>
      <w:r w:rsidR="00A13EA9">
        <w:rPr>
          <w:rFonts w:ascii="Arial" w:hAnsi="Arial" w:cs="Arial"/>
          <w:b/>
        </w:rPr>
        <w:t xml:space="preserve"> zum Leistu</w:t>
      </w:r>
      <w:r w:rsidR="00C438FC">
        <w:rPr>
          <w:rFonts w:ascii="Arial" w:hAnsi="Arial" w:cs="Arial"/>
          <w:b/>
        </w:rPr>
        <w:t>n</w:t>
      </w:r>
      <w:r w:rsidR="00A13EA9">
        <w:rPr>
          <w:rFonts w:ascii="Arial" w:hAnsi="Arial" w:cs="Arial"/>
          <w:b/>
        </w:rPr>
        <w:t>gsinhalt</w:t>
      </w:r>
    </w:p>
    <w:p w14:paraId="4080D886" w14:textId="77777777" w:rsidR="007C31C3" w:rsidRDefault="003340BA" w:rsidP="001E29AE">
      <w:pPr>
        <w:pStyle w:val="NormalerText"/>
        <w:rPr>
          <w:rFonts w:ascii="Arial" w:hAnsi="Arial" w:cs="Arial"/>
        </w:rPr>
      </w:pPr>
      <w:r>
        <w:rPr>
          <w:rFonts w:ascii="Arial" w:hAnsi="Arial" w:cs="Arial"/>
        </w:rPr>
        <w:t>Information und Technik NRW (IT.NRW)</w:t>
      </w:r>
      <w:r w:rsidR="001E29AE" w:rsidRPr="000132EB">
        <w:rPr>
          <w:rFonts w:ascii="Arial" w:hAnsi="Arial" w:cs="Arial"/>
        </w:rPr>
        <w:t xml:space="preserve">, Mauerstr. 51, 40476 Düsseldorf, schreibt den Abschluss eines </w:t>
      </w:r>
      <w:r w:rsidR="00EF07A9">
        <w:rPr>
          <w:rFonts w:ascii="Arial" w:hAnsi="Arial" w:cs="Arial"/>
        </w:rPr>
        <w:t>Rahmen</w:t>
      </w:r>
      <w:r w:rsidR="001E29AE" w:rsidRPr="000132EB">
        <w:rPr>
          <w:rFonts w:ascii="Arial" w:hAnsi="Arial" w:cs="Arial"/>
        </w:rPr>
        <w:t xml:space="preserve">vertrages in Form eines Bezugsvertrages </w:t>
      </w:r>
      <w:r w:rsidR="001E29AE">
        <w:rPr>
          <w:rFonts w:ascii="Arial" w:hAnsi="Arial" w:cs="Arial"/>
        </w:rPr>
        <w:t>zur Beschaffung</w:t>
      </w:r>
      <w:r w:rsidR="001E29AE" w:rsidRPr="000132EB">
        <w:rPr>
          <w:rFonts w:ascii="Arial" w:hAnsi="Arial" w:cs="Arial"/>
        </w:rPr>
        <w:t xml:space="preserve"> </w:t>
      </w:r>
      <w:r w:rsidR="001E29AE">
        <w:rPr>
          <w:rFonts w:ascii="Arial" w:hAnsi="Arial" w:cs="Arial"/>
        </w:rPr>
        <w:t xml:space="preserve">von </w:t>
      </w:r>
      <w:r w:rsidR="00462088">
        <w:rPr>
          <w:rFonts w:ascii="Arial" w:hAnsi="Arial" w:cs="Arial"/>
        </w:rPr>
        <w:t xml:space="preserve">x86 </w:t>
      </w:r>
      <w:r w:rsidR="001E29AE" w:rsidRPr="000132EB">
        <w:rPr>
          <w:rFonts w:ascii="Arial" w:hAnsi="Arial" w:cs="Arial"/>
        </w:rPr>
        <w:t>Server</w:t>
      </w:r>
      <w:r w:rsidR="001E29AE">
        <w:rPr>
          <w:rFonts w:ascii="Arial" w:hAnsi="Arial" w:cs="Arial"/>
        </w:rPr>
        <w:t>n</w:t>
      </w:r>
      <w:r w:rsidR="005877BF">
        <w:rPr>
          <w:rFonts w:ascii="Arial" w:hAnsi="Arial" w:cs="Arial"/>
        </w:rPr>
        <w:t xml:space="preserve"> und</w:t>
      </w:r>
      <w:r w:rsidR="00462088">
        <w:rPr>
          <w:rFonts w:ascii="Arial" w:hAnsi="Arial" w:cs="Arial"/>
        </w:rPr>
        <w:t xml:space="preserve"> </w:t>
      </w:r>
      <w:r w:rsidR="001E29AE">
        <w:rPr>
          <w:rFonts w:ascii="Arial" w:hAnsi="Arial" w:cs="Arial"/>
        </w:rPr>
        <w:t xml:space="preserve">deren </w:t>
      </w:r>
      <w:r w:rsidR="005877BF">
        <w:rPr>
          <w:rFonts w:ascii="Arial" w:hAnsi="Arial" w:cs="Arial"/>
        </w:rPr>
        <w:t xml:space="preserve">Zubehör und </w:t>
      </w:r>
      <w:r w:rsidR="001E29AE">
        <w:rPr>
          <w:rFonts w:ascii="Arial" w:hAnsi="Arial" w:cs="Arial"/>
        </w:rPr>
        <w:t>Erweiterungen aus</w:t>
      </w:r>
      <w:r w:rsidR="001E29AE" w:rsidRPr="000132EB">
        <w:rPr>
          <w:rFonts w:ascii="Arial" w:hAnsi="Arial" w:cs="Arial"/>
        </w:rPr>
        <w:t xml:space="preserve">. </w:t>
      </w:r>
      <w:r w:rsidR="007C31C3">
        <w:rPr>
          <w:rFonts w:ascii="Arial" w:hAnsi="Arial" w:cs="Arial"/>
        </w:rPr>
        <w:t xml:space="preserve">IT.NRW hat die Betriebsverantwortung des IT-Betriebes des </w:t>
      </w:r>
      <w:proofErr w:type="spellStart"/>
      <w:r w:rsidR="007C31C3">
        <w:rPr>
          <w:rFonts w:ascii="Arial" w:hAnsi="Arial" w:cs="Arial"/>
        </w:rPr>
        <w:t>Bau-und</w:t>
      </w:r>
      <w:proofErr w:type="spellEnd"/>
      <w:r w:rsidR="007C31C3">
        <w:rPr>
          <w:rFonts w:ascii="Arial" w:hAnsi="Arial" w:cs="Arial"/>
        </w:rPr>
        <w:t xml:space="preserve"> Liegenschaftsbetriebes (BLB) übernommen und stattet </w:t>
      </w:r>
      <w:r w:rsidR="00462088">
        <w:rPr>
          <w:rFonts w:ascii="Arial" w:hAnsi="Arial" w:cs="Arial"/>
        </w:rPr>
        <w:t xml:space="preserve">auch </w:t>
      </w:r>
      <w:r w:rsidR="007C31C3">
        <w:rPr>
          <w:rFonts w:ascii="Arial" w:hAnsi="Arial" w:cs="Arial"/>
        </w:rPr>
        <w:t>die Standorte des BLB aus diesem Grund mit IT-Produkten aus.</w:t>
      </w:r>
    </w:p>
    <w:p w14:paraId="29FF60FA" w14:textId="1E8BBAF0" w:rsidR="00CE4990" w:rsidRDefault="00F95731" w:rsidP="00F95731">
      <w:pPr>
        <w:pStyle w:val="NormalerText"/>
        <w:rPr>
          <w:rFonts w:ascii="Arial" w:hAnsi="Arial" w:cs="Arial"/>
        </w:rPr>
      </w:pPr>
      <w:r>
        <w:rPr>
          <w:rFonts w:ascii="Arial" w:hAnsi="Arial" w:cs="Arial"/>
        </w:rPr>
        <w:t>A</w:t>
      </w:r>
      <w:r w:rsidR="00AD69FD">
        <w:rPr>
          <w:rFonts w:ascii="Arial" w:hAnsi="Arial" w:cs="Arial"/>
        </w:rPr>
        <w:t xml:space="preserve">lle angebotenen Einzelprodukte müssen von genau einem Hersteller sein und in dessen Herstellerverkaufspreisliste enthalten sein. </w:t>
      </w:r>
    </w:p>
    <w:p w14:paraId="4538178F" w14:textId="77777777" w:rsidR="00F95731" w:rsidRDefault="001E29AE" w:rsidP="00F95731">
      <w:pPr>
        <w:pStyle w:val="NormalerText"/>
        <w:rPr>
          <w:rFonts w:ascii="Arial" w:hAnsi="Arial" w:cs="Arial"/>
        </w:rPr>
      </w:pPr>
      <w:r w:rsidRPr="000132EB">
        <w:rPr>
          <w:rFonts w:ascii="Arial" w:hAnsi="Arial" w:cs="Arial"/>
        </w:rPr>
        <w:t>Der Vertrag soll folgende Leistungen beinhalten:</w:t>
      </w:r>
    </w:p>
    <w:p w14:paraId="13ECA065" w14:textId="1C3F3A29" w:rsidR="006D3442" w:rsidRDefault="004D3609" w:rsidP="00F95731">
      <w:pPr>
        <w:pStyle w:val="NormalerText"/>
        <w:rPr>
          <w:rFonts w:ascii="Arial" w:hAnsi="Arial" w:cs="Arial"/>
        </w:rPr>
      </w:pPr>
      <w:r>
        <w:rPr>
          <w:rFonts w:ascii="Arial" w:hAnsi="Arial" w:cs="Arial"/>
        </w:rPr>
        <w:t>Intel-Server Dual-Sockel</w:t>
      </w:r>
    </w:p>
    <w:p w14:paraId="40A6EDBE" w14:textId="77777777" w:rsidR="00A96716" w:rsidRDefault="00A96716" w:rsidP="00F95731">
      <w:pPr>
        <w:pStyle w:val="NormalerText"/>
        <w:rPr>
          <w:rFonts w:ascii="Arial" w:hAnsi="Arial" w:cs="Arial"/>
        </w:rPr>
      </w:pPr>
    </w:p>
    <w:p w14:paraId="742C6FAC" w14:textId="22D44C5E" w:rsidR="00381165" w:rsidRPr="00F95731" w:rsidRDefault="00462088" w:rsidP="00F95731">
      <w:pPr>
        <w:pStyle w:val="NormalerText"/>
        <w:rPr>
          <w:rFonts w:ascii="Arial" w:hAnsi="Arial" w:cs="Arial"/>
        </w:rPr>
      </w:pPr>
      <w:r>
        <w:rPr>
          <w:rFonts w:ascii="Arial" w:hAnsi="Arial" w:cs="Arial"/>
        </w:rPr>
        <w:t>Genau e</w:t>
      </w:r>
      <w:r w:rsidR="005200D8" w:rsidRPr="00F95731">
        <w:rPr>
          <w:rFonts w:ascii="Arial" w:hAnsi="Arial" w:cs="Arial"/>
        </w:rPr>
        <w:t xml:space="preserve">in Servermodell, welches die technischen </w:t>
      </w:r>
      <w:r w:rsidR="00CB68FD">
        <w:rPr>
          <w:rFonts w:ascii="Arial" w:hAnsi="Arial" w:cs="Arial"/>
        </w:rPr>
        <w:t>Mindesta</w:t>
      </w:r>
      <w:r w:rsidR="005200D8" w:rsidRPr="00F95731">
        <w:rPr>
          <w:rFonts w:ascii="Arial" w:hAnsi="Arial" w:cs="Arial"/>
        </w:rPr>
        <w:t xml:space="preserve">nforderungen aus dieser Ausschreibung erfüllt, sowie zu dem Modell passende Komponenten, die ihrerseits die </w:t>
      </w:r>
      <w:r w:rsidR="00CB68FD">
        <w:rPr>
          <w:rFonts w:ascii="Arial" w:hAnsi="Arial" w:cs="Arial"/>
        </w:rPr>
        <w:t>Mindesta</w:t>
      </w:r>
      <w:r w:rsidR="005200D8" w:rsidRPr="00F95731">
        <w:rPr>
          <w:rFonts w:ascii="Arial" w:hAnsi="Arial" w:cs="Arial"/>
        </w:rPr>
        <w:t>nforderungen aus dieser Ausschreibung erfüllen bzw. notwendig sind, damit das angebotene Servermodell die Anforderungen erfüllt</w:t>
      </w:r>
      <w:r w:rsidR="00F95731" w:rsidRPr="00F95731">
        <w:rPr>
          <w:rFonts w:ascii="Arial" w:hAnsi="Arial" w:cs="Arial"/>
        </w:rPr>
        <w:t>.</w:t>
      </w:r>
    </w:p>
    <w:p w14:paraId="67C50EE5" w14:textId="77777777" w:rsidR="00F95731" w:rsidRDefault="00F95731" w:rsidP="00F95731">
      <w:pPr>
        <w:pStyle w:val="NormalerText"/>
        <w:rPr>
          <w:rFonts w:ascii="Arial" w:hAnsi="Arial" w:cs="Arial"/>
        </w:rPr>
      </w:pPr>
      <w:r>
        <w:rPr>
          <w:rFonts w:ascii="Arial" w:hAnsi="Arial" w:cs="Arial"/>
        </w:rPr>
        <w:t>Das angebotene Servermodell muss gemeinsam mit den dazu angebotenen Komponenten individuell konfigurierbar sein.</w:t>
      </w:r>
    </w:p>
    <w:p w14:paraId="0DD95950" w14:textId="77777777" w:rsidR="001E29AE" w:rsidRDefault="001E29AE" w:rsidP="001E29AE">
      <w:pPr>
        <w:pStyle w:val="NormalerText"/>
        <w:rPr>
          <w:rFonts w:ascii="Arial" w:hAnsi="Arial" w:cs="Arial"/>
        </w:rPr>
      </w:pPr>
      <w:r w:rsidRPr="000132EB">
        <w:rPr>
          <w:rFonts w:ascii="Arial" w:hAnsi="Arial" w:cs="Arial"/>
        </w:rPr>
        <w:t xml:space="preserve">Der abzuschließende Vertrag </w:t>
      </w:r>
      <w:r w:rsidR="00CB68FD">
        <w:rPr>
          <w:rFonts w:ascii="Arial" w:hAnsi="Arial" w:cs="Arial"/>
        </w:rPr>
        <w:t>umfasst</w:t>
      </w:r>
      <w:r w:rsidR="00F95731">
        <w:rPr>
          <w:rFonts w:ascii="Arial" w:hAnsi="Arial" w:cs="Arial"/>
        </w:rPr>
        <w:t xml:space="preserve"> das angebotene Servermodell sowie dafür verfügbare Komponenten.</w:t>
      </w:r>
    </w:p>
    <w:p w14:paraId="6643F7AD" w14:textId="77777777" w:rsidR="00EF07A9" w:rsidRDefault="00EF07A9" w:rsidP="00EF07A9">
      <w:pPr>
        <w:spacing w:line="360" w:lineRule="auto"/>
        <w:rPr>
          <w:rFonts w:ascii="Arial" w:hAnsi="Arial" w:cs="Arial"/>
        </w:rPr>
      </w:pPr>
      <w:r w:rsidRPr="000132EB">
        <w:rPr>
          <w:rFonts w:ascii="Arial" w:hAnsi="Arial" w:cs="Arial"/>
        </w:rPr>
        <w:t xml:space="preserve">Durch den abzuschließenden </w:t>
      </w:r>
      <w:r>
        <w:rPr>
          <w:rFonts w:ascii="Arial" w:hAnsi="Arial" w:cs="Arial"/>
        </w:rPr>
        <w:t>Rahmen</w:t>
      </w:r>
      <w:r w:rsidRPr="000132EB">
        <w:rPr>
          <w:rFonts w:ascii="Arial" w:hAnsi="Arial" w:cs="Arial"/>
        </w:rPr>
        <w:t>vertrag soll der Server-Bedarf für die Bereiche des Auftraggebers</w:t>
      </w:r>
      <w:r w:rsidR="009A25F1">
        <w:rPr>
          <w:rFonts w:ascii="Arial" w:hAnsi="Arial" w:cs="Arial"/>
        </w:rPr>
        <w:t xml:space="preserve"> und der Bezugsberechtigten</w:t>
      </w:r>
      <w:r w:rsidR="00CB68FD">
        <w:rPr>
          <w:rFonts w:ascii="Arial" w:hAnsi="Arial" w:cs="Arial"/>
        </w:rPr>
        <w:t xml:space="preserve"> </w:t>
      </w:r>
      <w:r w:rsidRPr="000132EB">
        <w:rPr>
          <w:rFonts w:ascii="Arial" w:hAnsi="Arial" w:cs="Arial"/>
        </w:rPr>
        <w:t xml:space="preserve">abgedeckt werden. </w:t>
      </w:r>
    </w:p>
    <w:p w14:paraId="588188BB" w14:textId="77777777" w:rsidR="00BF6ADB" w:rsidRDefault="00BF6ADB" w:rsidP="00BF6ADB">
      <w:pPr>
        <w:spacing w:line="360" w:lineRule="auto"/>
        <w:jc w:val="both"/>
        <w:rPr>
          <w:rFonts w:ascii="Arial" w:hAnsi="Arial" w:cs="Arial"/>
        </w:rPr>
      </w:pPr>
    </w:p>
    <w:p w14:paraId="7C674273" w14:textId="77777777" w:rsidR="00321701" w:rsidRDefault="004D2A8F" w:rsidP="0048089E">
      <w:pPr>
        <w:spacing w:line="360" w:lineRule="auto"/>
        <w:jc w:val="both"/>
        <w:rPr>
          <w:rFonts w:ascii="Arial" w:hAnsi="Arial" w:cs="Arial"/>
          <w:b/>
        </w:rPr>
      </w:pPr>
      <w:r>
        <w:rPr>
          <w:rFonts w:ascii="Arial" w:hAnsi="Arial" w:cs="Arial"/>
          <w:b/>
        </w:rPr>
        <w:t>2</w:t>
      </w:r>
      <w:r w:rsidR="00EA1A28">
        <w:rPr>
          <w:rFonts w:ascii="Arial" w:hAnsi="Arial" w:cs="Arial"/>
          <w:b/>
        </w:rPr>
        <w:t>.</w:t>
      </w:r>
      <w:r w:rsidR="0052008C">
        <w:rPr>
          <w:rFonts w:ascii="Arial" w:hAnsi="Arial" w:cs="Arial"/>
          <w:b/>
        </w:rPr>
        <w:t xml:space="preserve"> </w:t>
      </w:r>
      <w:r w:rsidR="00B541B1">
        <w:rPr>
          <w:rFonts w:ascii="Arial" w:hAnsi="Arial" w:cs="Arial"/>
          <w:b/>
        </w:rPr>
        <w:t>Garantie/</w:t>
      </w:r>
      <w:r w:rsidR="00BD286A">
        <w:rPr>
          <w:rFonts w:ascii="Arial" w:hAnsi="Arial" w:cs="Arial"/>
          <w:b/>
        </w:rPr>
        <w:t>Support</w:t>
      </w:r>
      <w:r w:rsidR="00FE4CDC">
        <w:rPr>
          <w:rFonts w:ascii="Arial" w:hAnsi="Arial" w:cs="Arial"/>
          <w:b/>
        </w:rPr>
        <w:t>leistungen</w:t>
      </w:r>
    </w:p>
    <w:p w14:paraId="206D31C9" w14:textId="77777777" w:rsidR="00FE4CDC" w:rsidRPr="00FE4CDC" w:rsidRDefault="00FE4CDC" w:rsidP="00FE4CDC">
      <w:pPr>
        <w:spacing w:line="360" w:lineRule="auto"/>
        <w:jc w:val="both"/>
        <w:rPr>
          <w:rFonts w:ascii="Arial" w:hAnsi="Arial" w:cs="Arial"/>
          <w:szCs w:val="20"/>
        </w:rPr>
      </w:pPr>
      <w:r w:rsidRPr="00FE4CDC">
        <w:rPr>
          <w:rFonts w:ascii="Arial" w:hAnsi="Arial" w:cs="Arial"/>
          <w:szCs w:val="20"/>
        </w:rPr>
        <w:t xml:space="preserve">Der Umfang </w:t>
      </w:r>
      <w:r w:rsidR="00B541B1">
        <w:rPr>
          <w:rFonts w:ascii="Arial" w:hAnsi="Arial" w:cs="Arial"/>
          <w:szCs w:val="20"/>
        </w:rPr>
        <w:t xml:space="preserve">und Inhalt der Haltbarkeitsgarantie </w:t>
      </w:r>
      <w:proofErr w:type="gramStart"/>
      <w:r w:rsidR="00B541B1">
        <w:rPr>
          <w:rFonts w:ascii="Arial" w:hAnsi="Arial" w:cs="Arial"/>
          <w:szCs w:val="20"/>
        </w:rPr>
        <w:t>wird</w:t>
      </w:r>
      <w:proofErr w:type="gramEnd"/>
      <w:r w:rsidR="00B541B1">
        <w:rPr>
          <w:rFonts w:ascii="Arial" w:hAnsi="Arial" w:cs="Arial"/>
          <w:szCs w:val="20"/>
        </w:rPr>
        <w:t xml:space="preserve"> wie folgt vereinbart:</w:t>
      </w:r>
    </w:p>
    <w:p w14:paraId="181BB72D" w14:textId="37C36E50" w:rsidR="000E6E7F" w:rsidRDefault="00FE4CDC" w:rsidP="000E6E7F">
      <w:pPr>
        <w:pStyle w:val="NormalerText"/>
        <w:keepLines/>
        <w:rPr>
          <w:rFonts w:ascii="Arial" w:hAnsi="Arial" w:cs="Arial"/>
          <w:szCs w:val="24"/>
        </w:rPr>
      </w:pPr>
      <w:r w:rsidRPr="00107C0A">
        <w:rPr>
          <w:rFonts w:ascii="Arial" w:hAnsi="Arial" w:cs="Arial"/>
        </w:rPr>
        <w:lastRenderedPageBreak/>
        <w:t xml:space="preserve">Der </w:t>
      </w:r>
      <w:r w:rsidR="008D6DA1">
        <w:rPr>
          <w:rFonts w:ascii="Arial" w:hAnsi="Arial" w:cs="Arial"/>
        </w:rPr>
        <w:t>Auftragnehmer</w:t>
      </w:r>
      <w:r w:rsidRPr="00107C0A">
        <w:rPr>
          <w:rFonts w:ascii="Arial" w:hAnsi="Arial" w:cs="Arial"/>
        </w:rPr>
        <w:t xml:space="preserve"> muss eine </w:t>
      </w:r>
      <w:r w:rsidR="000E6E7F">
        <w:rPr>
          <w:rFonts w:ascii="Arial" w:hAnsi="Arial" w:cs="Arial"/>
        </w:rPr>
        <w:t xml:space="preserve">kostenneutrale </w:t>
      </w:r>
      <w:r w:rsidR="00B541B1">
        <w:rPr>
          <w:rFonts w:ascii="Arial" w:hAnsi="Arial" w:cs="Arial"/>
        </w:rPr>
        <w:t>Garantie/</w:t>
      </w:r>
      <w:r w:rsidR="00BD286A">
        <w:rPr>
          <w:rFonts w:ascii="Arial" w:hAnsi="Arial" w:cs="Arial"/>
        </w:rPr>
        <w:t>Supportleistung</w:t>
      </w:r>
      <w:r w:rsidR="00BD286A" w:rsidRPr="00107C0A">
        <w:rPr>
          <w:rFonts w:ascii="Arial" w:hAnsi="Arial" w:cs="Arial"/>
        </w:rPr>
        <w:t xml:space="preserve"> </w:t>
      </w:r>
      <w:r w:rsidRPr="00107C0A">
        <w:rPr>
          <w:rFonts w:ascii="Arial" w:hAnsi="Arial" w:cs="Arial"/>
        </w:rPr>
        <w:t xml:space="preserve">entsprechend den Regelungen dieser Leistungsbeschreibung von 36 Monaten </w:t>
      </w:r>
      <w:r w:rsidR="000E6E7F">
        <w:rPr>
          <w:rFonts w:ascii="Arial" w:hAnsi="Arial" w:cs="Arial"/>
          <w:szCs w:val="24"/>
        </w:rPr>
        <w:t>mit Reaktion spätestens am nächsten Werktag (NBD / Next Business Day)</w:t>
      </w:r>
      <w:r w:rsidR="006D3442">
        <w:rPr>
          <w:rFonts w:ascii="Arial" w:hAnsi="Arial" w:cs="Arial"/>
          <w:szCs w:val="24"/>
        </w:rPr>
        <w:t xml:space="preserve"> </w:t>
      </w:r>
      <w:r w:rsidR="006D3442" w:rsidRPr="00107C0A">
        <w:rPr>
          <w:rFonts w:ascii="Arial" w:hAnsi="Arial" w:cs="Arial"/>
        </w:rPr>
        <w:t xml:space="preserve">auf alle </w:t>
      </w:r>
      <w:r w:rsidR="006D3442">
        <w:rPr>
          <w:rFonts w:ascii="Arial" w:hAnsi="Arial" w:cs="Arial"/>
        </w:rPr>
        <w:t>Server und Komponenten bieten</w:t>
      </w:r>
      <w:r w:rsidR="000E6E7F">
        <w:rPr>
          <w:rFonts w:ascii="Arial" w:hAnsi="Arial" w:cs="Arial"/>
          <w:szCs w:val="24"/>
        </w:rPr>
        <w:t xml:space="preserve">. Verlängerungen über 36 Monate hinaus und Servicelevel oberhalb von NBD müssen verfügbar sein.  </w:t>
      </w:r>
    </w:p>
    <w:p w14:paraId="7A4EF3F0" w14:textId="77777777" w:rsidR="00FE4CDC" w:rsidRDefault="00FE4CDC" w:rsidP="00FE4CDC">
      <w:pPr>
        <w:pStyle w:val="NormalerText"/>
        <w:rPr>
          <w:rFonts w:ascii="Arial" w:hAnsi="Arial" w:cs="Arial"/>
        </w:rPr>
      </w:pPr>
      <w:r>
        <w:rPr>
          <w:rFonts w:ascii="Arial" w:hAnsi="Arial" w:cs="Arial"/>
        </w:rPr>
        <w:t xml:space="preserve">Die </w:t>
      </w:r>
      <w:r w:rsidR="00BD286A">
        <w:rPr>
          <w:rFonts w:ascii="Arial" w:hAnsi="Arial" w:cs="Arial"/>
        </w:rPr>
        <w:t xml:space="preserve">Laufzeit </w:t>
      </w:r>
      <w:r w:rsidR="00B541B1">
        <w:rPr>
          <w:rFonts w:ascii="Arial" w:hAnsi="Arial" w:cs="Arial"/>
        </w:rPr>
        <w:t xml:space="preserve">der Garantie </w:t>
      </w:r>
      <w:r>
        <w:rPr>
          <w:rFonts w:ascii="Arial" w:hAnsi="Arial" w:cs="Arial"/>
        </w:rPr>
        <w:t>beginnt mit dem Tag der Anlieferung.</w:t>
      </w:r>
      <w:r w:rsidRPr="00107C0A">
        <w:rPr>
          <w:rFonts w:ascii="Arial" w:hAnsi="Arial" w:cs="Arial"/>
        </w:rPr>
        <w:t xml:space="preserve"> </w:t>
      </w:r>
    </w:p>
    <w:p w14:paraId="41F1400A" w14:textId="61144E7D" w:rsidR="000E6E7F" w:rsidRPr="00D0173C" w:rsidRDefault="000E6E7F" w:rsidP="000E6E7F">
      <w:pPr>
        <w:pStyle w:val="NormalerText"/>
        <w:keepLines/>
        <w:rPr>
          <w:rFonts w:ascii="Arial" w:hAnsi="Arial" w:cs="Arial"/>
        </w:rPr>
      </w:pPr>
      <w:r w:rsidRPr="00DB684E">
        <w:rPr>
          <w:rFonts w:ascii="Arial" w:hAnsi="Arial" w:cs="Arial"/>
          <w:b/>
          <w:bCs/>
        </w:rPr>
        <w:t>Updates</w:t>
      </w:r>
      <w:r>
        <w:rPr>
          <w:rFonts w:ascii="Arial" w:hAnsi="Arial" w:cs="Arial"/>
        </w:rPr>
        <w:t xml:space="preserve"> für Firmware</w:t>
      </w:r>
      <w:r w:rsidR="00653E56">
        <w:rPr>
          <w:rFonts w:ascii="Arial" w:hAnsi="Arial" w:cs="Arial"/>
        </w:rPr>
        <w:t xml:space="preserve"> und BMC</w:t>
      </w:r>
      <w:r>
        <w:rPr>
          <w:rFonts w:ascii="Arial" w:hAnsi="Arial" w:cs="Arial"/>
        </w:rPr>
        <w:t xml:space="preserve"> sind über die Lebensdauer des Produktes, und damit ggf. auch über die Vertragslaufzeit hinaus,</w:t>
      </w:r>
      <w:r w:rsidR="008D6DA1">
        <w:rPr>
          <w:rFonts w:ascii="Arial" w:hAnsi="Arial" w:cs="Arial"/>
        </w:rPr>
        <w:t xml:space="preserve"> öffentlich ohne Accountbindung,</w:t>
      </w:r>
      <w:r>
        <w:rPr>
          <w:rFonts w:ascii="Arial" w:hAnsi="Arial" w:cs="Arial"/>
        </w:rPr>
        <w:t xml:space="preserve"> kostenfrei und unabhängig vom Abschluss von Supportverträgen zur Verfügung zu stellen.</w:t>
      </w:r>
      <w:r w:rsidR="008D6DA1">
        <w:rPr>
          <w:rFonts w:ascii="Arial" w:hAnsi="Arial" w:cs="Arial"/>
        </w:rPr>
        <w:t xml:space="preserve"> Dies kann entweder über die Herstellerwebseite oder über ein entsprechendes Firmware-Repository erfolgen.</w:t>
      </w:r>
      <w:r>
        <w:rPr>
          <w:rFonts w:ascii="Arial" w:hAnsi="Arial" w:cs="Arial"/>
        </w:rPr>
        <w:t xml:space="preserve"> Die Lebensdauer des Produktes bezieht sich auf die Zeitspanne, in der der Hersteller das jeweilige Modell unterstützt / wartet und nicht auf den Verkaufszeitraum.</w:t>
      </w:r>
    </w:p>
    <w:p w14:paraId="5F32913A" w14:textId="77777777" w:rsidR="00462428" w:rsidRDefault="00BD286A" w:rsidP="00FE4CDC">
      <w:pPr>
        <w:spacing w:before="120" w:after="120" w:line="360" w:lineRule="auto"/>
        <w:jc w:val="both"/>
        <w:rPr>
          <w:rFonts w:ascii="Arial" w:hAnsi="Arial" w:cs="Arial"/>
          <w:szCs w:val="20"/>
        </w:rPr>
      </w:pPr>
      <w:r>
        <w:rPr>
          <w:rFonts w:ascii="Arial" w:hAnsi="Arial" w:cs="Arial"/>
          <w:szCs w:val="20"/>
        </w:rPr>
        <w:t xml:space="preserve">Der Leistungsumfang </w:t>
      </w:r>
      <w:r w:rsidR="00B17A64">
        <w:rPr>
          <w:rFonts w:ascii="Arial" w:hAnsi="Arial" w:cs="Arial"/>
          <w:szCs w:val="20"/>
        </w:rPr>
        <w:t>der Garantie</w:t>
      </w:r>
      <w:r w:rsidR="006D3442">
        <w:rPr>
          <w:rFonts w:ascii="Arial" w:hAnsi="Arial" w:cs="Arial"/>
          <w:szCs w:val="20"/>
        </w:rPr>
        <w:t xml:space="preserve"> </w:t>
      </w:r>
      <w:r w:rsidR="00B17A64">
        <w:rPr>
          <w:rFonts w:ascii="Arial" w:hAnsi="Arial" w:cs="Arial"/>
          <w:szCs w:val="20"/>
        </w:rPr>
        <w:t xml:space="preserve">/ </w:t>
      </w:r>
      <w:r>
        <w:rPr>
          <w:rFonts w:ascii="Arial" w:hAnsi="Arial" w:cs="Arial"/>
          <w:szCs w:val="20"/>
        </w:rPr>
        <w:t>des Supports</w:t>
      </w:r>
      <w:r w:rsidR="00FE4CDC" w:rsidRPr="00FE4CDC">
        <w:rPr>
          <w:rFonts w:ascii="Arial" w:hAnsi="Arial" w:cs="Arial"/>
          <w:szCs w:val="20"/>
        </w:rPr>
        <w:t xml:space="preserve"> für die gelieferten Produkte </w:t>
      </w:r>
      <w:r w:rsidR="00462428">
        <w:rPr>
          <w:rFonts w:ascii="Arial" w:hAnsi="Arial" w:cs="Arial"/>
          <w:szCs w:val="20"/>
        </w:rPr>
        <w:t>umfasst zwei Kategorien:</w:t>
      </w:r>
    </w:p>
    <w:p w14:paraId="31FA56DB" w14:textId="77777777" w:rsidR="000E3440" w:rsidRDefault="00462428" w:rsidP="00FE4CDC">
      <w:pPr>
        <w:spacing w:before="120" w:after="120" w:line="360" w:lineRule="auto"/>
        <w:jc w:val="both"/>
        <w:rPr>
          <w:rFonts w:ascii="Arial" w:hAnsi="Arial" w:cs="Arial"/>
          <w:szCs w:val="20"/>
        </w:rPr>
      </w:pPr>
      <w:r w:rsidRPr="00DB684E">
        <w:rPr>
          <w:rFonts w:ascii="Arial" w:hAnsi="Arial" w:cs="Arial"/>
          <w:b/>
          <w:bCs/>
          <w:szCs w:val="20"/>
        </w:rPr>
        <w:t>Kategorie 1</w:t>
      </w:r>
      <w:r>
        <w:rPr>
          <w:rFonts w:ascii="Arial" w:hAnsi="Arial" w:cs="Arial"/>
          <w:szCs w:val="20"/>
        </w:rPr>
        <w:t>: Kosten</w:t>
      </w:r>
      <w:r w:rsidR="00DB27D5">
        <w:rPr>
          <w:rFonts w:ascii="Arial" w:hAnsi="Arial" w:cs="Arial"/>
          <w:szCs w:val="20"/>
        </w:rPr>
        <w:t>l</w:t>
      </w:r>
      <w:r>
        <w:rPr>
          <w:rFonts w:ascii="Arial" w:hAnsi="Arial" w:cs="Arial"/>
          <w:szCs w:val="20"/>
        </w:rPr>
        <w:t>ose Bereitstellung aller Bauteile des Server</w:t>
      </w:r>
      <w:r w:rsidR="00890A3F">
        <w:rPr>
          <w:rFonts w:ascii="Arial" w:hAnsi="Arial" w:cs="Arial"/>
          <w:szCs w:val="20"/>
        </w:rPr>
        <w:t>s</w:t>
      </w:r>
      <w:r>
        <w:rPr>
          <w:rFonts w:ascii="Arial" w:hAnsi="Arial" w:cs="Arial"/>
          <w:szCs w:val="20"/>
        </w:rPr>
        <w:t xml:space="preserve"> als </w:t>
      </w:r>
      <w:r w:rsidRPr="00DB684E">
        <w:rPr>
          <w:rFonts w:ascii="Arial" w:hAnsi="Arial" w:cs="Arial"/>
          <w:b/>
          <w:bCs/>
          <w:szCs w:val="20"/>
        </w:rPr>
        <w:t>Ersatzteil</w:t>
      </w:r>
      <w:r>
        <w:rPr>
          <w:rFonts w:ascii="Arial" w:hAnsi="Arial" w:cs="Arial"/>
          <w:szCs w:val="20"/>
        </w:rPr>
        <w:t>. Die Anforderung und Lieferung der Ersatzteile erfolgt nach E</w:t>
      </w:r>
      <w:r w:rsidR="000E3440">
        <w:rPr>
          <w:rFonts w:ascii="Arial" w:hAnsi="Arial" w:cs="Arial"/>
          <w:szCs w:val="20"/>
        </w:rPr>
        <w:t>rmessen des Auftraggebers</w:t>
      </w:r>
      <w:r w:rsidR="009E1C72">
        <w:rPr>
          <w:rFonts w:ascii="Arial" w:hAnsi="Arial" w:cs="Arial"/>
          <w:szCs w:val="20"/>
        </w:rPr>
        <w:t xml:space="preserve"> und ist durch den Auftragnehmer ohne weitere </w:t>
      </w:r>
      <w:r w:rsidR="000E3440">
        <w:rPr>
          <w:rFonts w:ascii="Arial" w:hAnsi="Arial" w:cs="Arial"/>
          <w:szCs w:val="20"/>
        </w:rPr>
        <w:t xml:space="preserve">Rücksprache zu erbringen. Die Meldung des Bedarfs erfolgt an ein vom Auftragnehmer </w:t>
      </w:r>
      <w:proofErr w:type="gramStart"/>
      <w:r w:rsidR="000E3440">
        <w:rPr>
          <w:rFonts w:ascii="Arial" w:hAnsi="Arial" w:cs="Arial"/>
          <w:szCs w:val="20"/>
        </w:rPr>
        <w:t>zu benennende</w:t>
      </w:r>
      <w:r w:rsidR="00396D09">
        <w:rPr>
          <w:rFonts w:ascii="Arial" w:hAnsi="Arial" w:cs="Arial"/>
          <w:szCs w:val="20"/>
        </w:rPr>
        <w:t>s</w:t>
      </w:r>
      <w:r w:rsidR="000E3440">
        <w:rPr>
          <w:rFonts w:ascii="Arial" w:hAnsi="Arial" w:cs="Arial"/>
          <w:szCs w:val="20"/>
        </w:rPr>
        <w:t xml:space="preserve"> E-Mail-Postfach</w:t>
      </w:r>
      <w:proofErr w:type="gramEnd"/>
      <w:r w:rsidR="000E3440">
        <w:rPr>
          <w:rFonts w:ascii="Arial" w:hAnsi="Arial" w:cs="Arial"/>
          <w:szCs w:val="20"/>
        </w:rPr>
        <w:t xml:space="preserve"> als einzeln</w:t>
      </w:r>
      <w:r w:rsidR="00890A3F">
        <w:rPr>
          <w:rFonts w:ascii="Arial" w:hAnsi="Arial" w:cs="Arial"/>
          <w:szCs w:val="20"/>
        </w:rPr>
        <w:t>e</w:t>
      </w:r>
      <w:r w:rsidR="000E3440">
        <w:rPr>
          <w:rFonts w:ascii="Arial" w:hAnsi="Arial" w:cs="Arial"/>
          <w:szCs w:val="20"/>
        </w:rPr>
        <w:t xml:space="preserve"> Anforderung oder gesammelt in Listenform und umfasst eine geeignet</w:t>
      </w:r>
      <w:r w:rsidR="00DB27D5">
        <w:rPr>
          <w:rFonts w:ascii="Arial" w:hAnsi="Arial" w:cs="Arial"/>
          <w:szCs w:val="20"/>
        </w:rPr>
        <w:t>e</w:t>
      </w:r>
      <w:r w:rsidR="000E3440">
        <w:rPr>
          <w:rFonts w:ascii="Arial" w:hAnsi="Arial" w:cs="Arial"/>
          <w:szCs w:val="20"/>
        </w:rPr>
        <w:t xml:space="preserve"> Kennzeichnung des notwendigen Ersatzteils (Name, Teilenummer, etc.) sowie des betroffenen Servers (z.B. Seriennummer). Der Auftragnehmer verschickt die Ersatzteile spätestens am nächsten Werktag</w:t>
      </w:r>
      <w:r w:rsidR="002F5036">
        <w:rPr>
          <w:rFonts w:ascii="Arial" w:hAnsi="Arial" w:cs="Arial"/>
          <w:szCs w:val="20"/>
        </w:rPr>
        <w:t xml:space="preserve"> nach der Meldung.</w:t>
      </w:r>
    </w:p>
    <w:p w14:paraId="6BE2E1E7" w14:textId="0D55062C" w:rsidR="002F5036" w:rsidRDefault="002F5036" w:rsidP="00FE4CDC">
      <w:pPr>
        <w:spacing w:before="120" w:after="120" w:line="360" w:lineRule="auto"/>
        <w:jc w:val="both"/>
        <w:rPr>
          <w:rFonts w:ascii="Arial" w:hAnsi="Arial" w:cs="Arial"/>
          <w:szCs w:val="20"/>
        </w:rPr>
      </w:pPr>
      <w:r>
        <w:rPr>
          <w:rFonts w:ascii="Arial" w:hAnsi="Arial" w:cs="Arial"/>
          <w:szCs w:val="20"/>
        </w:rPr>
        <w:t xml:space="preserve">Die defekten Komponenten werden vom Auftraggeber </w:t>
      </w:r>
      <w:r w:rsidR="008D6DA1">
        <w:rPr>
          <w:rFonts w:ascii="Arial" w:hAnsi="Arial" w:cs="Arial"/>
          <w:szCs w:val="20"/>
        </w:rPr>
        <w:t>fachgerecht entsorgt. Eine Rückgabe von Komponenten an den Auftragnehmer findet nicht statt.</w:t>
      </w:r>
    </w:p>
    <w:p w14:paraId="7A014CA8" w14:textId="030CCA27" w:rsidR="00457D07" w:rsidRDefault="00F51367" w:rsidP="00FE4CDC">
      <w:pPr>
        <w:spacing w:before="120" w:after="120" w:line="360" w:lineRule="auto"/>
        <w:jc w:val="both"/>
        <w:rPr>
          <w:rFonts w:ascii="Arial" w:hAnsi="Arial" w:cs="Arial"/>
          <w:szCs w:val="20"/>
        </w:rPr>
      </w:pPr>
      <w:r>
        <w:rPr>
          <w:rFonts w:ascii="Arial" w:hAnsi="Arial" w:cs="Arial"/>
          <w:szCs w:val="20"/>
        </w:rPr>
        <w:t xml:space="preserve">Um einen reibungslosen Betriebsablauf zu gewährleisten wird der Auftraggeber selbst auch einige Komponenten auf Vorrat halten. </w:t>
      </w:r>
      <w:r w:rsidR="008D6DA1">
        <w:rPr>
          <w:rFonts w:ascii="Arial" w:hAnsi="Arial" w:cs="Arial"/>
          <w:szCs w:val="20"/>
        </w:rPr>
        <w:t xml:space="preserve">Zusätzlich wird der Auftragnehmer je einen Server gemäß der Standardkonfigurationen des Auftraggebers zur Verfügung stellen. Die Lieferung dieser Server </w:t>
      </w:r>
      <w:r w:rsidR="0061209A">
        <w:rPr>
          <w:rFonts w:ascii="Arial" w:hAnsi="Arial" w:cs="Arial"/>
          <w:szCs w:val="20"/>
        </w:rPr>
        <w:t xml:space="preserve">erfolgt kostenlos und wiederholt sich bei jeder Änderung an den Standardkonfigurationen, typischerweise bei Ablösung durch die nächste </w:t>
      </w:r>
      <w:r w:rsidR="0061209A">
        <w:rPr>
          <w:rFonts w:ascii="Arial" w:hAnsi="Arial" w:cs="Arial"/>
          <w:szCs w:val="20"/>
        </w:rPr>
        <w:lastRenderedPageBreak/>
        <w:t xml:space="preserve">Generation, und bei der </w:t>
      </w:r>
      <w:proofErr w:type="spellStart"/>
      <w:r w:rsidR="0061209A">
        <w:rPr>
          <w:rFonts w:ascii="Arial" w:hAnsi="Arial" w:cs="Arial"/>
          <w:szCs w:val="20"/>
        </w:rPr>
        <w:t>Erführung</w:t>
      </w:r>
      <w:proofErr w:type="spellEnd"/>
      <w:r w:rsidR="0061209A">
        <w:rPr>
          <w:rFonts w:ascii="Arial" w:hAnsi="Arial" w:cs="Arial"/>
          <w:szCs w:val="20"/>
        </w:rPr>
        <w:t xml:space="preserve"> einer weiteren Standardkonfiguration. Zum Zeitpunkt der Ausschreibung existieren drei Standardkonfigurationen, die Einführung einer vierten ist denkbar.</w:t>
      </w:r>
      <w:r w:rsidR="00D72DEE">
        <w:rPr>
          <w:rFonts w:ascii="Arial" w:hAnsi="Arial" w:cs="Arial"/>
          <w:szCs w:val="20"/>
        </w:rPr>
        <w:t xml:space="preserve"> Da die Einkaufspreise des neuen Vertrages durch diese Ausschreibung erst noch bestimmt werden müssen, kann der Auftraggeber zu diesem Zeitpunkt keine exakten Informationen liefern, welchen Wert diese Server haben. Die aktuellen Konfigurationen finden Sie im Bereich </w:t>
      </w:r>
      <w:r w:rsidR="00EF69A5">
        <w:rPr>
          <w:rFonts w:ascii="Arial" w:hAnsi="Arial" w:cs="Arial"/>
          <w:szCs w:val="20"/>
        </w:rPr>
        <w:t>CO²-Fußabdruck/</w:t>
      </w:r>
      <w:r w:rsidR="00D72DEE">
        <w:rPr>
          <w:rFonts w:ascii="Arial" w:hAnsi="Arial" w:cs="Arial"/>
          <w:szCs w:val="20"/>
        </w:rPr>
        <w:t xml:space="preserve">Auswertung. </w:t>
      </w:r>
    </w:p>
    <w:p w14:paraId="1EE6BF0C" w14:textId="77777777" w:rsidR="00457D07" w:rsidRDefault="00457D07" w:rsidP="00FE4CDC">
      <w:pPr>
        <w:spacing w:before="120" w:after="120" w:line="360" w:lineRule="auto"/>
        <w:jc w:val="both"/>
        <w:rPr>
          <w:rFonts w:ascii="Arial" w:hAnsi="Arial" w:cs="Arial"/>
          <w:szCs w:val="20"/>
        </w:rPr>
      </w:pPr>
    </w:p>
    <w:p w14:paraId="153BE623" w14:textId="15CE1200" w:rsidR="005A2057" w:rsidRDefault="00457D07" w:rsidP="005A2057">
      <w:pPr>
        <w:pStyle w:val="NormalerText"/>
        <w:rPr>
          <w:rFonts w:ascii="Arial" w:hAnsi="Arial" w:cs="Arial"/>
        </w:rPr>
      </w:pPr>
      <w:r w:rsidRPr="00DB684E">
        <w:rPr>
          <w:rFonts w:ascii="Arial" w:hAnsi="Arial" w:cs="Arial"/>
          <w:b/>
          <w:bCs/>
        </w:rPr>
        <w:t>Kategorie 2</w:t>
      </w:r>
      <w:r>
        <w:rPr>
          <w:rFonts w:ascii="Arial" w:hAnsi="Arial" w:cs="Arial"/>
        </w:rPr>
        <w:t>: Die Fehlerdiagnose erfolgt gemeinsam mit dem Auftragnehmer / Herstel</w:t>
      </w:r>
      <w:r w:rsidR="0077445E">
        <w:rPr>
          <w:rFonts w:ascii="Arial" w:hAnsi="Arial" w:cs="Arial"/>
        </w:rPr>
        <w:t>l</w:t>
      </w:r>
      <w:r>
        <w:rPr>
          <w:rFonts w:ascii="Arial" w:hAnsi="Arial" w:cs="Arial"/>
        </w:rPr>
        <w:t>er</w:t>
      </w:r>
      <w:r w:rsidR="00C53546">
        <w:rPr>
          <w:rFonts w:ascii="Arial" w:hAnsi="Arial" w:cs="Arial"/>
        </w:rPr>
        <w:t xml:space="preserve"> und die </w:t>
      </w:r>
      <w:r w:rsidR="00C53546" w:rsidRPr="00DB684E">
        <w:rPr>
          <w:rFonts w:ascii="Arial" w:hAnsi="Arial" w:cs="Arial"/>
          <w:b/>
          <w:bCs/>
        </w:rPr>
        <w:t>Fehlerbehebung</w:t>
      </w:r>
      <w:r w:rsidR="00C53546">
        <w:rPr>
          <w:rFonts w:ascii="Arial" w:hAnsi="Arial" w:cs="Arial"/>
        </w:rPr>
        <w:t xml:space="preserve"> erfolgt durch eine Ersatzteillieferung und/oder einen Technikereinsatz. Die Reaktion erfolgt spätestens am nächsten Werktag zu üblichen Geschäftszeiten</w:t>
      </w:r>
      <w:r w:rsidR="005A2057">
        <w:rPr>
          <w:rFonts w:ascii="Arial" w:hAnsi="Arial" w:cs="Arial"/>
        </w:rPr>
        <w:t>,</w:t>
      </w:r>
      <w:r w:rsidR="00C53546">
        <w:rPr>
          <w:rFonts w:ascii="Arial" w:hAnsi="Arial" w:cs="Arial"/>
        </w:rPr>
        <w:t xml:space="preserve"> Mo. bis Fr. von 8 bis 17 Uhr.</w:t>
      </w:r>
      <w:r w:rsidR="005A2057">
        <w:rPr>
          <w:rFonts w:ascii="Arial" w:hAnsi="Arial" w:cs="Arial"/>
        </w:rPr>
        <w:t xml:space="preserve"> Die Wiederherstellung erfolgt innerhalb von drei Werktagen (Mo-Fr).</w:t>
      </w:r>
      <w:r w:rsidR="005A2057" w:rsidRPr="00C217E8">
        <w:rPr>
          <w:rFonts w:cs="Arial"/>
        </w:rPr>
        <w:t xml:space="preserve"> </w:t>
      </w:r>
      <w:r w:rsidR="005A2057" w:rsidRPr="000150D5">
        <w:rPr>
          <w:rFonts w:ascii="Arial" w:hAnsi="Arial" w:cs="Arial"/>
        </w:rPr>
        <w:t>Zur Wiederherstellung der Betriebsbereitschaft gehören die für die Störungsbeseitigung notwendigen Maßnahmen des</w:t>
      </w:r>
      <w:r w:rsidR="005A2057">
        <w:rPr>
          <w:rFonts w:ascii="Arial" w:hAnsi="Arial" w:cs="Arial"/>
        </w:rPr>
        <w:t xml:space="preserve"> Auftragnehmers. </w:t>
      </w:r>
      <w:r w:rsidR="005A2057" w:rsidRPr="000150D5">
        <w:rPr>
          <w:rFonts w:ascii="Arial" w:hAnsi="Arial" w:cs="Arial"/>
        </w:rPr>
        <w:t xml:space="preserve">Dies umfasst z.B. Instandsetzungsleistungen für Hardware und </w:t>
      </w:r>
      <w:r w:rsidR="005A2057">
        <w:rPr>
          <w:rFonts w:ascii="Arial" w:hAnsi="Arial" w:cs="Arial"/>
        </w:rPr>
        <w:t>Lieferung von Updates zu systemnaher Software (Firmware) z</w:t>
      </w:r>
      <w:r w:rsidR="005A2057" w:rsidRPr="000150D5">
        <w:rPr>
          <w:rFonts w:ascii="Arial" w:hAnsi="Arial" w:cs="Arial"/>
        </w:rPr>
        <w:t>ur Beseitigung von Störungen.</w:t>
      </w:r>
    </w:p>
    <w:p w14:paraId="35F877BA" w14:textId="77777777" w:rsidR="005A2057" w:rsidRDefault="005A2057" w:rsidP="00E170D3">
      <w:pPr>
        <w:pStyle w:val="NormalerText"/>
        <w:rPr>
          <w:rFonts w:ascii="Arial" w:hAnsi="Arial" w:cs="Arial"/>
        </w:rPr>
      </w:pPr>
      <w:r>
        <w:rPr>
          <w:rFonts w:ascii="Arial" w:hAnsi="Arial" w:cs="Arial"/>
        </w:rPr>
        <w:t xml:space="preserve">Sollte eine Wiederherstellung nicht gelingen, so hat der Auftragnehmer spätestens drei Werktage nach Ablauf der Wiederherstellungszeit ein mindestens gleichwertiges Produkt kostenneutral zur Verfügung zu stellen. </w:t>
      </w:r>
    </w:p>
    <w:p w14:paraId="1815D817" w14:textId="602B26B1" w:rsidR="00D23B02" w:rsidRDefault="005110AE" w:rsidP="00FE4CDC">
      <w:pPr>
        <w:spacing w:before="120" w:after="120" w:line="360" w:lineRule="auto"/>
        <w:jc w:val="both"/>
        <w:rPr>
          <w:rFonts w:ascii="Arial" w:hAnsi="Arial" w:cs="Arial"/>
          <w:szCs w:val="20"/>
        </w:rPr>
      </w:pPr>
      <w:r>
        <w:rPr>
          <w:rFonts w:ascii="Arial" w:hAnsi="Arial" w:cs="Arial"/>
          <w:szCs w:val="20"/>
        </w:rPr>
        <w:t>Kategorie 1 gilt explizit nur für den Auftraggeber (IT.NRW). Kategorie 2 gilt für alle Bezugsberechtigten.</w:t>
      </w:r>
      <w:r w:rsidR="00D23B02">
        <w:rPr>
          <w:rFonts w:ascii="Arial" w:hAnsi="Arial" w:cs="Arial"/>
          <w:szCs w:val="20"/>
        </w:rPr>
        <w:t xml:space="preserve"> Zukünftige Supportleistungen bleiben von durch den Kunden durchgeführten Arbeiten unberührt.</w:t>
      </w:r>
    </w:p>
    <w:p w14:paraId="75699D01" w14:textId="77777777" w:rsidR="00C53546" w:rsidRDefault="00C53546" w:rsidP="00FE4CDC">
      <w:pPr>
        <w:spacing w:before="120" w:after="120" w:line="360" w:lineRule="auto"/>
        <w:jc w:val="both"/>
        <w:rPr>
          <w:rFonts w:ascii="Arial" w:hAnsi="Arial" w:cs="Arial"/>
          <w:szCs w:val="20"/>
        </w:rPr>
      </w:pPr>
      <w:r>
        <w:rPr>
          <w:rFonts w:ascii="Arial" w:hAnsi="Arial" w:cs="Arial"/>
          <w:szCs w:val="20"/>
        </w:rPr>
        <w:t>Der Support durch den Auftragnehmer / Hersteller hat aus Deutschland heraus und durch Mitarbeiter, die Deutsch auf muttersprachlichem Niveau sprechen, zu erfolgen.</w:t>
      </w:r>
    </w:p>
    <w:p w14:paraId="6FB915F0" w14:textId="77777777" w:rsidR="00DD673D" w:rsidRDefault="00FE4CDC" w:rsidP="00FE4CDC">
      <w:pPr>
        <w:pStyle w:val="NormalerText"/>
        <w:rPr>
          <w:rFonts w:ascii="Arial" w:hAnsi="Arial"/>
        </w:rPr>
      </w:pPr>
      <w:r w:rsidRPr="00107C0A">
        <w:rPr>
          <w:rFonts w:ascii="Arial" w:hAnsi="Arial" w:cs="Arial"/>
          <w:szCs w:val="24"/>
        </w:rPr>
        <w:t xml:space="preserve">Eine </w:t>
      </w:r>
      <w:r w:rsidR="00D23B02">
        <w:rPr>
          <w:rFonts w:ascii="Arial" w:hAnsi="Arial" w:cs="Arial"/>
          <w:szCs w:val="24"/>
        </w:rPr>
        <w:t>H</w:t>
      </w:r>
      <w:r w:rsidRPr="00107C0A">
        <w:rPr>
          <w:rFonts w:ascii="Arial" w:hAnsi="Arial" w:cs="Arial"/>
          <w:szCs w:val="24"/>
        </w:rPr>
        <w:t xml:space="preserve">otline für Störmeldungen und Rückfragen muss </w:t>
      </w:r>
      <w:r>
        <w:rPr>
          <w:rFonts w:ascii="Arial" w:hAnsi="Arial" w:cs="Arial"/>
          <w:szCs w:val="24"/>
        </w:rPr>
        <w:t xml:space="preserve">in der Zeit </w:t>
      </w:r>
      <w:proofErr w:type="gramStart"/>
      <w:r>
        <w:rPr>
          <w:rFonts w:ascii="Arial" w:hAnsi="Arial" w:cs="Arial"/>
          <w:szCs w:val="24"/>
        </w:rPr>
        <w:t>von Montags</w:t>
      </w:r>
      <w:proofErr w:type="gramEnd"/>
      <w:r>
        <w:rPr>
          <w:rFonts w:ascii="Arial" w:hAnsi="Arial" w:cs="Arial"/>
          <w:szCs w:val="24"/>
        </w:rPr>
        <w:t xml:space="preserve"> bis </w:t>
      </w:r>
      <w:proofErr w:type="spellStart"/>
      <w:r>
        <w:rPr>
          <w:rFonts w:ascii="Arial" w:hAnsi="Arial" w:cs="Arial"/>
          <w:szCs w:val="24"/>
        </w:rPr>
        <w:t>Freitags</w:t>
      </w:r>
      <w:proofErr w:type="spellEnd"/>
      <w:r>
        <w:rPr>
          <w:rFonts w:ascii="Arial" w:hAnsi="Arial" w:cs="Arial"/>
          <w:szCs w:val="24"/>
        </w:rPr>
        <w:t xml:space="preserve"> von 08:00 bis 17:00 Uhr</w:t>
      </w:r>
      <w:r w:rsidRPr="00107C0A">
        <w:rPr>
          <w:rFonts w:ascii="Arial" w:hAnsi="Arial" w:cs="Arial"/>
          <w:szCs w:val="24"/>
        </w:rPr>
        <w:t xml:space="preserve"> per </w:t>
      </w:r>
      <w:r>
        <w:rPr>
          <w:rFonts w:ascii="Arial" w:hAnsi="Arial" w:cs="Arial"/>
          <w:szCs w:val="24"/>
        </w:rPr>
        <w:t xml:space="preserve">E-Mail </w:t>
      </w:r>
      <w:r w:rsidR="00C5241D">
        <w:rPr>
          <w:rFonts w:ascii="Arial" w:hAnsi="Arial" w:cs="Arial"/>
          <w:szCs w:val="24"/>
        </w:rPr>
        <w:t xml:space="preserve">und </w:t>
      </w:r>
      <w:r w:rsidRPr="00107C0A">
        <w:rPr>
          <w:rFonts w:ascii="Arial" w:hAnsi="Arial" w:cs="Arial"/>
          <w:szCs w:val="24"/>
        </w:rPr>
        <w:t>telefonisch kostenfrei erreichbar sein.</w:t>
      </w:r>
      <w:r w:rsidR="00C5241D">
        <w:rPr>
          <w:rFonts w:ascii="Arial" w:hAnsi="Arial" w:cs="Arial"/>
          <w:szCs w:val="24"/>
        </w:rPr>
        <w:t xml:space="preserve"> </w:t>
      </w:r>
    </w:p>
    <w:p w14:paraId="2A8B8BA7" w14:textId="77777777" w:rsidR="00FE4CDC" w:rsidRPr="00FE4CDC" w:rsidRDefault="00FE4CDC" w:rsidP="00FE4CDC">
      <w:pPr>
        <w:spacing w:before="120" w:after="120" w:line="360" w:lineRule="auto"/>
        <w:jc w:val="both"/>
        <w:rPr>
          <w:rFonts w:ascii="Arial" w:hAnsi="Arial" w:cs="Arial"/>
          <w:szCs w:val="20"/>
        </w:rPr>
      </w:pPr>
      <w:r w:rsidRPr="007C2541">
        <w:rPr>
          <w:rFonts w:ascii="Arial" w:hAnsi="Arial" w:cs="Arial"/>
          <w:szCs w:val="20"/>
        </w:rPr>
        <w:t>Kostenlose Hersteller</w:t>
      </w:r>
      <w:r w:rsidR="00872E4A" w:rsidRPr="007C2541">
        <w:rPr>
          <w:rFonts w:ascii="Arial" w:hAnsi="Arial" w:cs="Arial"/>
          <w:szCs w:val="20"/>
        </w:rPr>
        <w:t>leistungen</w:t>
      </w:r>
      <w:r w:rsidRPr="007C2541">
        <w:rPr>
          <w:rFonts w:ascii="Arial" w:hAnsi="Arial" w:cs="Arial"/>
          <w:szCs w:val="20"/>
        </w:rPr>
        <w:t xml:space="preserve">, die über </w:t>
      </w:r>
      <w:r w:rsidR="00B5530E" w:rsidRPr="007C2541">
        <w:rPr>
          <w:rFonts w:ascii="Arial" w:hAnsi="Arial" w:cs="Arial"/>
          <w:szCs w:val="20"/>
        </w:rPr>
        <w:t xml:space="preserve">die hier genannten Forderungen </w:t>
      </w:r>
      <w:r w:rsidRPr="007C2541">
        <w:rPr>
          <w:rFonts w:ascii="Arial" w:hAnsi="Arial" w:cs="Arial"/>
          <w:szCs w:val="20"/>
        </w:rPr>
        <w:t xml:space="preserve">hinausgehen, sind kostenneutral an den Auftraggeber weiterzugeben. Kostenlose </w:t>
      </w:r>
      <w:r w:rsidR="00872E4A" w:rsidRPr="007C2541">
        <w:rPr>
          <w:rFonts w:ascii="Arial" w:hAnsi="Arial" w:cs="Arial"/>
          <w:szCs w:val="20"/>
        </w:rPr>
        <w:t>L</w:t>
      </w:r>
      <w:r w:rsidRPr="007C2541">
        <w:rPr>
          <w:rFonts w:ascii="Arial" w:hAnsi="Arial" w:cs="Arial"/>
          <w:szCs w:val="20"/>
        </w:rPr>
        <w:t xml:space="preserve">eistungen, die über die individuell zugeschnittenen bzw. gemäß EVB-IT Kauf vereinbarten Zeiträume hinausgehen, sind </w:t>
      </w:r>
      <w:r w:rsidR="002D3D0B" w:rsidRPr="007C2541">
        <w:rPr>
          <w:rFonts w:ascii="Arial" w:hAnsi="Arial" w:cs="Arial"/>
          <w:szCs w:val="20"/>
        </w:rPr>
        <w:t>im Angebot</w:t>
      </w:r>
      <w:r w:rsidRPr="007C2541">
        <w:rPr>
          <w:rFonts w:ascii="Arial" w:hAnsi="Arial" w:cs="Arial"/>
          <w:szCs w:val="20"/>
        </w:rPr>
        <w:t xml:space="preserve"> mit aufzuführen.</w:t>
      </w:r>
    </w:p>
    <w:p w14:paraId="46795C0F" w14:textId="77777777" w:rsidR="00FE4CDC" w:rsidRDefault="00FE4CDC" w:rsidP="00FE4CDC">
      <w:pPr>
        <w:spacing w:line="360" w:lineRule="auto"/>
        <w:jc w:val="both"/>
        <w:rPr>
          <w:rFonts w:cs="Arial"/>
        </w:rPr>
      </w:pPr>
      <w:r w:rsidRPr="00FE4CDC">
        <w:rPr>
          <w:rFonts w:ascii="Arial" w:hAnsi="Arial" w:cs="Arial"/>
          <w:szCs w:val="20"/>
        </w:rPr>
        <w:lastRenderedPageBreak/>
        <w:t>Darüber hinaus behalten die allgemeinen Gewährleistungsbedingungen gemäß EVB-IT Kauf nachrangig zu den individuellen Regelungen ihre Gültigkeit</w:t>
      </w:r>
      <w:r>
        <w:rPr>
          <w:rFonts w:cs="Arial"/>
        </w:rPr>
        <w:t>.</w:t>
      </w:r>
    </w:p>
    <w:p w14:paraId="41FA7CF9" w14:textId="27664B47" w:rsidR="00FE4CDC" w:rsidRPr="00FF699A" w:rsidRDefault="00FE4CDC" w:rsidP="00FE4CDC">
      <w:pPr>
        <w:pStyle w:val="Default"/>
        <w:spacing w:before="60" w:after="60" w:line="360" w:lineRule="auto"/>
        <w:jc w:val="both"/>
        <w:rPr>
          <w:rFonts w:ascii="Arial" w:hAnsi="Arial"/>
          <w:szCs w:val="23"/>
        </w:rPr>
      </w:pPr>
      <w:r w:rsidRPr="00FF699A">
        <w:rPr>
          <w:rFonts w:ascii="Arial" w:hAnsi="Arial"/>
          <w:szCs w:val="23"/>
        </w:rPr>
        <w:t>Im Störungsfall</w:t>
      </w:r>
      <w:r w:rsidR="005110AE">
        <w:rPr>
          <w:rFonts w:ascii="Arial" w:hAnsi="Arial"/>
          <w:szCs w:val="23"/>
        </w:rPr>
        <w:t xml:space="preserve"> gemäß Kategorie 1</w:t>
      </w:r>
      <w:r w:rsidRPr="00FF699A">
        <w:rPr>
          <w:rFonts w:ascii="Arial" w:hAnsi="Arial"/>
          <w:szCs w:val="23"/>
        </w:rPr>
        <w:t xml:space="preserve"> erfolgt jeweils eine technische Vorprüfung seitens des Auftraggebers. Für diese Leistung seitens des Auftraggebers sowie für technische Vorprüfungen seitens des Auftragnehmers werden beiderseitig keine Kosten in Rechnung gestellt, dies gilt auch für eventuell anfallende Transport- und Verpackungskosten. </w:t>
      </w:r>
    </w:p>
    <w:p w14:paraId="41993FD0" w14:textId="77777777" w:rsidR="00FE4CDC" w:rsidRPr="00FF699A" w:rsidRDefault="00FE4CDC" w:rsidP="00FE4CDC">
      <w:pPr>
        <w:pStyle w:val="Default"/>
        <w:spacing w:before="60" w:after="60" w:line="360" w:lineRule="auto"/>
        <w:jc w:val="both"/>
        <w:rPr>
          <w:rFonts w:ascii="Arial" w:hAnsi="Arial"/>
          <w:szCs w:val="23"/>
        </w:rPr>
      </w:pPr>
      <w:r w:rsidRPr="00FF699A">
        <w:rPr>
          <w:rFonts w:ascii="Arial" w:hAnsi="Arial"/>
          <w:szCs w:val="23"/>
        </w:rPr>
        <w:t>Die Leistungen durch den Auftragnehmer sind ab dem Lieferzeitpunkt vor Ort in den Dienststellen der Landesverwaltung NRW durchzuführen.</w:t>
      </w:r>
    </w:p>
    <w:p w14:paraId="2F31E2DC" w14:textId="77777777" w:rsidR="002C61EA" w:rsidRDefault="00FE4CDC" w:rsidP="00BF6ADB">
      <w:pPr>
        <w:pStyle w:val="Default"/>
        <w:spacing w:before="60" w:after="60" w:line="360" w:lineRule="auto"/>
        <w:jc w:val="both"/>
        <w:rPr>
          <w:rFonts w:ascii="Arial" w:hAnsi="Arial"/>
          <w:szCs w:val="23"/>
        </w:rPr>
      </w:pPr>
      <w:r w:rsidRPr="00FF699A">
        <w:rPr>
          <w:rFonts w:ascii="Arial" w:hAnsi="Arial"/>
          <w:szCs w:val="23"/>
        </w:rPr>
        <w:t xml:space="preserve">Die Versorgung mit Ersatzteilen während der </w:t>
      </w:r>
      <w:r>
        <w:rPr>
          <w:rFonts w:ascii="Arial" w:hAnsi="Arial"/>
          <w:szCs w:val="23"/>
        </w:rPr>
        <w:t>Garantie</w:t>
      </w:r>
      <w:r w:rsidRPr="00FF699A">
        <w:rPr>
          <w:rFonts w:ascii="Arial" w:hAnsi="Arial"/>
          <w:szCs w:val="23"/>
        </w:rPr>
        <w:t>dauer der Geräte wird zugesichert.</w:t>
      </w:r>
      <w:r w:rsidR="002C61EA">
        <w:rPr>
          <w:rFonts w:ascii="Arial" w:hAnsi="Arial"/>
          <w:szCs w:val="23"/>
        </w:rPr>
        <w:t xml:space="preserve"> </w:t>
      </w:r>
    </w:p>
    <w:p w14:paraId="441674D6" w14:textId="77777777" w:rsidR="002C61EA" w:rsidRDefault="002C61EA" w:rsidP="00BF6ADB">
      <w:pPr>
        <w:pStyle w:val="Default"/>
        <w:spacing w:before="60" w:after="60" w:line="360" w:lineRule="auto"/>
        <w:jc w:val="both"/>
        <w:rPr>
          <w:rFonts w:ascii="Arial" w:hAnsi="Arial" w:cs="Arial"/>
          <w:b/>
        </w:rPr>
      </w:pPr>
    </w:p>
    <w:p w14:paraId="2C8D0E9C" w14:textId="77777777" w:rsidR="00BF6ADB" w:rsidRPr="00BF29A7" w:rsidRDefault="002C61EA" w:rsidP="00BF6ADB">
      <w:pPr>
        <w:pStyle w:val="Default"/>
        <w:spacing w:before="60" w:after="60" w:line="360" w:lineRule="auto"/>
        <w:jc w:val="both"/>
        <w:rPr>
          <w:rFonts w:ascii="Arial" w:hAnsi="Arial"/>
          <w:szCs w:val="23"/>
        </w:rPr>
      </w:pPr>
      <w:r>
        <w:rPr>
          <w:rFonts w:ascii="Arial" w:hAnsi="Arial" w:cs="Arial"/>
          <w:b/>
        </w:rPr>
        <w:t>3</w:t>
      </w:r>
      <w:r w:rsidR="00BF6ADB" w:rsidRPr="00BF29A7">
        <w:rPr>
          <w:rFonts w:ascii="Arial" w:hAnsi="Arial" w:cs="Arial"/>
          <w:b/>
        </w:rPr>
        <w:t>. Entsorgung der Verpackung</w:t>
      </w:r>
      <w:r w:rsidR="00BF6ADB" w:rsidRPr="006C79EF">
        <w:rPr>
          <w:rFonts w:cs="Arial"/>
          <w:b/>
        </w:rPr>
        <w:t xml:space="preserve"> </w:t>
      </w:r>
    </w:p>
    <w:p w14:paraId="3A763A7C" w14:textId="0454C2E6" w:rsidR="00F5334D" w:rsidRDefault="00BF6ADB" w:rsidP="00766404">
      <w:pPr>
        <w:pStyle w:val="NormalerText"/>
        <w:rPr>
          <w:rFonts w:ascii="Arial" w:hAnsi="Arial" w:cs="Arial"/>
        </w:rPr>
      </w:pPr>
      <w:r>
        <w:rPr>
          <w:rFonts w:ascii="Arial" w:hAnsi="Arial" w:cs="Arial"/>
        </w:rPr>
        <w:t xml:space="preserve">Gem. Ziffer </w:t>
      </w:r>
      <w:r w:rsidR="00636450">
        <w:rPr>
          <w:rFonts w:ascii="Arial" w:hAnsi="Arial" w:cs="Arial"/>
        </w:rPr>
        <w:t>2</w:t>
      </w:r>
      <w:r>
        <w:rPr>
          <w:rFonts w:ascii="Arial" w:hAnsi="Arial" w:cs="Arial"/>
        </w:rPr>
        <w:t>.</w:t>
      </w:r>
      <w:r w:rsidR="00636450">
        <w:rPr>
          <w:rFonts w:ascii="Arial" w:hAnsi="Arial" w:cs="Arial"/>
        </w:rPr>
        <w:t>2</w:t>
      </w:r>
      <w:r>
        <w:rPr>
          <w:rFonts w:ascii="Arial" w:hAnsi="Arial" w:cs="Arial"/>
        </w:rPr>
        <w:t xml:space="preserve"> der EVB-IT Kauf</w:t>
      </w:r>
      <w:r w:rsidR="00636450">
        <w:rPr>
          <w:rFonts w:ascii="Arial" w:hAnsi="Arial" w:cs="Arial"/>
        </w:rPr>
        <w:t xml:space="preserve"> AGB</w:t>
      </w:r>
      <w:r>
        <w:rPr>
          <w:rFonts w:ascii="Arial" w:hAnsi="Arial" w:cs="Arial"/>
        </w:rPr>
        <w:t xml:space="preserve"> ist der Auftragnehmer</w:t>
      </w:r>
      <w:r w:rsidRPr="006C79EF">
        <w:rPr>
          <w:rFonts w:ascii="Arial" w:hAnsi="Arial" w:cs="Arial"/>
        </w:rPr>
        <w:t xml:space="preserve"> verpflichtet</w:t>
      </w:r>
      <w:r>
        <w:rPr>
          <w:rFonts w:ascii="Arial" w:hAnsi="Arial" w:cs="Arial"/>
        </w:rPr>
        <w:t>, die</w:t>
      </w:r>
      <w:r w:rsidRPr="006C79EF">
        <w:rPr>
          <w:rFonts w:ascii="Arial" w:hAnsi="Arial" w:cs="Arial"/>
        </w:rPr>
        <w:t xml:space="preserve"> bei der Anlieferung anfallende Transportverpackungen </w:t>
      </w:r>
      <w:r>
        <w:rPr>
          <w:rFonts w:ascii="Arial" w:hAnsi="Arial" w:cs="Arial"/>
        </w:rPr>
        <w:t xml:space="preserve">umwelt- und fachgerecht zu </w:t>
      </w:r>
      <w:proofErr w:type="gramStart"/>
      <w:r>
        <w:rPr>
          <w:rFonts w:ascii="Arial" w:hAnsi="Arial" w:cs="Arial"/>
        </w:rPr>
        <w:t>entsorgen.</w:t>
      </w:r>
      <w:r w:rsidRPr="006C79EF">
        <w:rPr>
          <w:rFonts w:ascii="Arial" w:hAnsi="Arial" w:cs="Arial"/>
        </w:rPr>
        <w:t>.</w:t>
      </w:r>
      <w:proofErr w:type="gramEnd"/>
      <w:r w:rsidR="00A2460A">
        <w:rPr>
          <w:rFonts w:ascii="Arial" w:hAnsi="Arial" w:cs="Arial"/>
        </w:rPr>
        <w:t xml:space="preserve"> Die Verpackungsmaterialien werden auf Europaletten (Europoolpalette, gemäß DIN EN 13698-1) bereitgestellt, die Anzahl der Paletten wird in der Anforderung durch den Auftraggeber genannt. Der Auftragnehmer hat bei Abholung eine entsprechende Anzahl an Europaletten für den Austausch mitzubringen.</w:t>
      </w:r>
      <w:r w:rsidR="005C1C9C">
        <w:rPr>
          <w:rFonts w:ascii="Arial" w:hAnsi="Arial" w:cs="Arial"/>
        </w:rPr>
        <w:t xml:space="preserve"> Die Verpackungsmaterialien sollen möglichst aus recyclingfähigen und wiederverwendbaren (Um-) Verpackungen bestehen. </w:t>
      </w:r>
    </w:p>
    <w:p w14:paraId="66731786" w14:textId="685A6132" w:rsidR="0013676C" w:rsidRDefault="0013676C" w:rsidP="00766404">
      <w:pPr>
        <w:pStyle w:val="NormalerText"/>
        <w:rPr>
          <w:rFonts w:ascii="Arial" w:hAnsi="Arial" w:cs="Arial"/>
        </w:rPr>
      </w:pPr>
    </w:p>
    <w:p w14:paraId="6E4F9C1E" w14:textId="62AE8BBE" w:rsidR="0013676C" w:rsidRDefault="0013676C" w:rsidP="00766404">
      <w:pPr>
        <w:pStyle w:val="NormalerText"/>
        <w:rPr>
          <w:rFonts w:ascii="Arial" w:hAnsi="Arial" w:cs="Arial"/>
        </w:rPr>
      </w:pPr>
      <w:r>
        <w:rPr>
          <w:rFonts w:ascii="Arial" w:hAnsi="Arial" w:cs="Arial"/>
          <w:b/>
          <w:bCs/>
        </w:rPr>
        <w:t>4. Standardserverkonfigurationen</w:t>
      </w:r>
    </w:p>
    <w:p w14:paraId="1D38295A" w14:textId="4A730BE4" w:rsidR="0013676C" w:rsidRDefault="0013676C" w:rsidP="00766404">
      <w:pPr>
        <w:pStyle w:val="NormalerText"/>
        <w:rPr>
          <w:rFonts w:ascii="Arial" w:hAnsi="Arial" w:cs="Arial"/>
        </w:rPr>
      </w:pPr>
      <w:r>
        <w:rPr>
          <w:rFonts w:ascii="Arial" w:hAnsi="Arial" w:cs="Arial"/>
        </w:rPr>
        <w:t xml:space="preserve">Der Auftraggeber arbeitet mit Standardserverkonfigurationen. Zur Erstellung und Pflege dieser Konfigurationen, und zum effizienten Austausch mit dem Auftragnehmer, wird dem Auftraggeber Zugang zu internen Konfigurationstools gewährt, z.B. jene die der Hardwarehersteller typischerweise seinen Partnern zur Verfügung stellt. </w:t>
      </w:r>
      <w:r w:rsidR="00B83C5C">
        <w:rPr>
          <w:rFonts w:ascii="Arial" w:hAnsi="Arial" w:cs="Arial"/>
        </w:rPr>
        <w:t xml:space="preserve">Das Tool muss die Listenpreise oder den Preis für den Auftraggeber (mit angewendetem Rabatt) ausweisen. </w:t>
      </w:r>
      <w:r>
        <w:rPr>
          <w:rFonts w:ascii="Arial" w:hAnsi="Arial" w:cs="Arial"/>
        </w:rPr>
        <w:t xml:space="preserve">Ein öffentlich zugänglicher Konfigurator ist dazu nicht ausreichend, es sei </w:t>
      </w:r>
      <w:r>
        <w:rPr>
          <w:rFonts w:ascii="Arial" w:hAnsi="Arial" w:cs="Arial"/>
        </w:rPr>
        <w:lastRenderedPageBreak/>
        <w:t xml:space="preserve">denn der Auftragnehmer arbeitet ebenfalls mit diesem Tool. Es ist nötig, dass Auftraggeber und -nehmer gemeinsam mit den </w:t>
      </w:r>
      <w:proofErr w:type="spellStart"/>
      <w:r>
        <w:rPr>
          <w:rFonts w:ascii="Arial" w:hAnsi="Arial" w:cs="Arial"/>
        </w:rPr>
        <w:t>gespeichertern</w:t>
      </w:r>
      <w:proofErr w:type="spellEnd"/>
      <w:r>
        <w:rPr>
          <w:rFonts w:ascii="Arial" w:hAnsi="Arial" w:cs="Arial"/>
        </w:rPr>
        <w:t xml:space="preserve"> und versionierten Konfigurationen arbeiten können, die der Auftraggeber erstellt. Der Zugang zu diesem Tool ist</w:t>
      </w:r>
      <w:r w:rsidR="00331E36">
        <w:rPr>
          <w:rFonts w:ascii="Arial" w:hAnsi="Arial" w:cs="Arial"/>
        </w:rPr>
        <w:t xml:space="preserve"> dem Angebot in einem eindeutig gekennzeichneten Anhang beizufügen.</w:t>
      </w:r>
    </w:p>
    <w:p w14:paraId="5A572FB7" w14:textId="5CD6A40F" w:rsidR="00331E36" w:rsidRDefault="00331E36" w:rsidP="00766404">
      <w:pPr>
        <w:pStyle w:val="NormalerText"/>
        <w:rPr>
          <w:rFonts w:ascii="Arial" w:hAnsi="Arial" w:cs="Arial"/>
        </w:rPr>
      </w:pPr>
      <w:r>
        <w:rPr>
          <w:rFonts w:ascii="Arial" w:hAnsi="Arial" w:cs="Arial"/>
        </w:rPr>
        <w:t>Anhang:</w:t>
      </w:r>
    </w:p>
    <w:p w14:paraId="3160BAC7" w14:textId="3156EF96" w:rsidR="00331E36" w:rsidRPr="0013676C" w:rsidRDefault="00331E36" w:rsidP="00766404">
      <w:pPr>
        <w:pStyle w:val="NormalerText"/>
        <w:rPr>
          <w:rFonts w:ascii="Arial" w:hAnsi="Arial" w:cs="Arial"/>
        </w:rPr>
      </w:pPr>
      <w:r>
        <w:rPr>
          <w:rFonts w:ascii="Arial" w:hAnsi="Arial" w:cs="Arial"/>
        </w:rPr>
        <w:t>Das Tool wird im Rahmen der Angebotsauswertung verwendet, siehe auch Leistungskatalog Teil 2, Auswertung.</w:t>
      </w:r>
    </w:p>
    <w:p w14:paraId="64AE6948" w14:textId="77777777" w:rsidR="00E71A34" w:rsidRDefault="00E71A34" w:rsidP="00891DD3">
      <w:pPr>
        <w:spacing w:line="360" w:lineRule="auto"/>
        <w:jc w:val="both"/>
        <w:rPr>
          <w:rFonts w:ascii="Arial" w:hAnsi="Arial" w:cs="Arial"/>
        </w:rPr>
      </w:pPr>
    </w:p>
    <w:p w14:paraId="1209DEE1" w14:textId="77777777" w:rsidR="00E71A34" w:rsidRPr="002A7DDD" w:rsidRDefault="00E71A34" w:rsidP="00E71A34">
      <w:pPr>
        <w:spacing w:line="240" w:lineRule="exact"/>
        <w:ind w:left="284" w:hanging="284"/>
        <w:jc w:val="both"/>
        <w:rPr>
          <w:rFonts w:ascii="Arial" w:hAnsi="Arial" w:cs="Arial"/>
          <w:color w:val="000000"/>
          <w:sz w:val="18"/>
          <w:szCs w:val="18"/>
        </w:rPr>
      </w:pPr>
    </w:p>
    <w:sectPr w:rsidR="00E71A34" w:rsidRPr="002A7DDD" w:rsidSect="00F93420">
      <w:headerReference w:type="default" r:id="rId17"/>
      <w:footerReference w:type="defaul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FEFB" w14:textId="77777777" w:rsidR="00956AC1" w:rsidRDefault="00956AC1">
      <w:r>
        <w:separator/>
      </w:r>
    </w:p>
  </w:endnote>
  <w:endnote w:type="continuationSeparator" w:id="0">
    <w:p w14:paraId="11E908BE" w14:textId="77777777" w:rsidR="00956AC1" w:rsidRDefault="0095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0B40" w14:textId="77777777" w:rsidR="00DE2A84" w:rsidRDefault="00DE2A84">
    <w:pPr>
      <w:pStyle w:val="Fuzeile"/>
      <w:pBdr>
        <w:bottom w:val="single" w:sz="12" w:space="1" w:color="auto"/>
      </w:pBdr>
      <w:rPr>
        <w:rFonts w:ascii="Arial" w:hAnsi="Arial" w:cs="Arial"/>
      </w:rPr>
    </w:pPr>
  </w:p>
  <w:p w14:paraId="39DC87B1" w14:textId="63EC91D6" w:rsidR="00DE2A84" w:rsidRPr="00717E59" w:rsidRDefault="00DE2A84">
    <w:pPr>
      <w:pStyle w:val="Fuzeile"/>
      <w:rPr>
        <w:rFonts w:ascii="Arial" w:hAnsi="Arial" w:cs="Arial"/>
      </w:rPr>
    </w:pPr>
    <w:r>
      <w:rPr>
        <w:rFonts w:ascii="Arial" w:hAnsi="Arial" w:cs="Arial"/>
      </w:rPr>
      <w:t xml:space="preserve">Vergabe-Nr.:  </w:t>
    </w:r>
    <w:r w:rsidR="0078354D">
      <w:rPr>
        <w:rFonts w:ascii="Arial" w:hAnsi="Arial" w:cs="Arial"/>
      </w:rPr>
      <w:t>24-T200224002</w:t>
    </w:r>
    <w:r>
      <w:rPr>
        <w:rFonts w:ascii="Arial" w:hAnsi="Arial" w:cs="Arial"/>
      </w:rPr>
      <w:t xml:space="preserve"> </w:t>
    </w:r>
    <w:r>
      <w:rPr>
        <w:rFonts w:ascii="Arial" w:hAnsi="Arial" w:cs="Arial"/>
      </w:rPr>
      <w:tab/>
    </w:r>
    <w:r>
      <w:rPr>
        <w:rFonts w:ascii="Arial" w:hAnsi="Arial" w:cs="Arial"/>
      </w:rPr>
      <w:tab/>
      <w:t xml:space="preserve">Seite </w:t>
    </w:r>
    <w:r w:rsidRPr="00717E59">
      <w:rPr>
        <w:rStyle w:val="Seitenzahl"/>
        <w:rFonts w:ascii="Arial" w:hAnsi="Arial" w:cs="Arial"/>
      </w:rPr>
      <w:fldChar w:fldCharType="begin"/>
    </w:r>
    <w:r w:rsidRPr="00717E59">
      <w:rPr>
        <w:rStyle w:val="Seitenzahl"/>
        <w:rFonts w:ascii="Arial" w:hAnsi="Arial" w:cs="Arial"/>
      </w:rPr>
      <w:instrText xml:space="preserve"> PAGE </w:instrText>
    </w:r>
    <w:r w:rsidRPr="00717E59">
      <w:rPr>
        <w:rStyle w:val="Seitenzahl"/>
        <w:rFonts w:ascii="Arial" w:hAnsi="Arial" w:cs="Arial"/>
      </w:rPr>
      <w:fldChar w:fldCharType="separate"/>
    </w:r>
    <w:r w:rsidR="00AD0937">
      <w:rPr>
        <w:rStyle w:val="Seitenzahl"/>
        <w:rFonts w:ascii="Arial" w:hAnsi="Arial" w:cs="Arial"/>
        <w:noProof/>
      </w:rPr>
      <w:t>1</w:t>
    </w:r>
    <w:r w:rsidRPr="00717E59">
      <w:rPr>
        <w:rStyle w:val="Seitenzahl"/>
        <w:rFonts w:ascii="Arial" w:hAnsi="Arial" w:cs="Arial"/>
      </w:rPr>
      <w:fldChar w:fldCharType="end"/>
    </w:r>
    <w:r>
      <w:rPr>
        <w:rStyle w:val="Seitenzahl"/>
      </w:rPr>
      <w:t xml:space="preserve"> </w:t>
    </w:r>
    <w:r w:rsidRPr="00717E59">
      <w:rPr>
        <w:rStyle w:val="Seitenzahl"/>
        <w:rFonts w:ascii="Arial" w:hAnsi="Arial" w:cs="Arial"/>
      </w:rPr>
      <w:t xml:space="preserve">von </w:t>
    </w:r>
    <w:r w:rsidRPr="00717E59">
      <w:rPr>
        <w:rStyle w:val="Seitenzahl"/>
        <w:rFonts w:ascii="Arial" w:hAnsi="Arial" w:cs="Arial"/>
      </w:rPr>
      <w:fldChar w:fldCharType="begin"/>
    </w:r>
    <w:r w:rsidRPr="00717E59">
      <w:rPr>
        <w:rStyle w:val="Seitenzahl"/>
        <w:rFonts w:ascii="Arial" w:hAnsi="Arial" w:cs="Arial"/>
      </w:rPr>
      <w:instrText xml:space="preserve"> NUMPAGES </w:instrText>
    </w:r>
    <w:r w:rsidRPr="00717E59">
      <w:rPr>
        <w:rStyle w:val="Seitenzahl"/>
        <w:rFonts w:ascii="Arial" w:hAnsi="Arial" w:cs="Arial"/>
      </w:rPr>
      <w:fldChar w:fldCharType="separate"/>
    </w:r>
    <w:r w:rsidR="00AD0937">
      <w:rPr>
        <w:rStyle w:val="Seitenzahl"/>
        <w:rFonts w:ascii="Arial" w:hAnsi="Arial" w:cs="Arial"/>
        <w:noProof/>
      </w:rPr>
      <w:t>19</w:t>
    </w:r>
    <w:r w:rsidRPr="00717E59">
      <w:rPr>
        <w:rStyle w:val="Seitenzahl"/>
        <w:rFonts w:ascii="Arial" w:hAnsi="Arial" w:cs="Arial"/>
      </w:rPr>
      <w:fldChar w:fldCharType="end"/>
    </w:r>
    <w:r>
      <w:rPr>
        <w:rStyle w:val="Seitenzah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5372" w14:textId="77777777" w:rsidR="00956AC1" w:rsidRDefault="00956AC1">
      <w:r>
        <w:separator/>
      </w:r>
    </w:p>
  </w:footnote>
  <w:footnote w:type="continuationSeparator" w:id="0">
    <w:p w14:paraId="545CC42D" w14:textId="77777777" w:rsidR="00956AC1" w:rsidRDefault="0095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9FEB" w14:textId="0A4D1B0D" w:rsidR="00DE2A84" w:rsidRPr="0088147E" w:rsidRDefault="0061262A" w:rsidP="00E45AC3">
    <w:pPr>
      <w:pStyle w:val="Titel"/>
      <w:tabs>
        <w:tab w:val="left" w:pos="5160"/>
      </w:tabs>
      <w:ind w:left="4920" w:hanging="240"/>
      <w:jc w:val="left"/>
      <w:rPr>
        <w:rFonts w:ascii="Arial" w:hAnsi="Arial" w:cs="Arial"/>
        <w:b/>
        <w:noProof/>
        <w:sz w:val="20"/>
      </w:rPr>
    </w:pPr>
    <w:r w:rsidRPr="0088147E">
      <w:rPr>
        <w:rFonts w:ascii="Arial" w:hAnsi="Arial" w:cs="Arial"/>
        <w:b/>
        <w:noProof/>
        <w:sz w:val="20"/>
      </w:rPr>
      <w:drawing>
        <wp:anchor distT="0" distB="0" distL="114300" distR="114300" simplePos="0" relativeHeight="251657728" behindDoc="1" locked="0" layoutInCell="1" allowOverlap="1" wp14:anchorId="1175E7B5" wp14:editId="0CED651F">
          <wp:simplePos x="0" y="0"/>
          <wp:positionH relativeFrom="column">
            <wp:posOffset>5029200</wp:posOffset>
          </wp:positionH>
          <wp:positionV relativeFrom="paragraph">
            <wp:posOffset>26670</wp:posOffset>
          </wp:positionV>
          <wp:extent cx="542925" cy="571500"/>
          <wp:effectExtent l="0" t="0" r="0" b="0"/>
          <wp:wrapNone/>
          <wp:docPr id="1" name="Bild 1" descr="NRW_Wappen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W_Wappen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A84" w:rsidRPr="0088147E">
      <w:rPr>
        <w:rFonts w:ascii="Arial" w:hAnsi="Arial" w:cs="Arial"/>
        <w:b/>
        <w:noProof/>
        <w:sz w:val="20"/>
      </w:rPr>
      <w:t>Information und Technik</w:t>
    </w:r>
  </w:p>
  <w:p w14:paraId="07BEAA54" w14:textId="77777777" w:rsidR="00DE2A84" w:rsidRDefault="00DE2A84" w:rsidP="00E45AC3">
    <w:pPr>
      <w:pStyle w:val="Titel"/>
      <w:tabs>
        <w:tab w:val="left" w:pos="5160"/>
        <w:tab w:val="left" w:pos="7144"/>
      </w:tabs>
      <w:ind w:left="4800" w:hanging="120"/>
      <w:jc w:val="left"/>
      <w:rPr>
        <w:rFonts w:ascii="Arial" w:hAnsi="Arial" w:cs="Arial"/>
        <w:b/>
        <w:noProof/>
        <w:sz w:val="20"/>
      </w:rPr>
    </w:pPr>
    <w:r w:rsidRPr="0088147E">
      <w:rPr>
        <w:rFonts w:ascii="Arial" w:hAnsi="Arial" w:cs="Arial"/>
        <w:b/>
        <w:noProof/>
        <w:sz w:val="20"/>
      </w:rPr>
      <w:t>Nordrhein-Westfalen</w:t>
    </w:r>
  </w:p>
  <w:p w14:paraId="38991595" w14:textId="77777777" w:rsidR="00DE2A84" w:rsidRDefault="00DE2A84" w:rsidP="00717E59">
    <w:pPr>
      <w:pStyle w:val="Kopfzeile"/>
      <w:pBdr>
        <w:bottom w:val="single" w:sz="12" w:space="1" w:color="auto"/>
      </w:pBdr>
      <w:jc w:val="center"/>
      <w:rPr>
        <w:rFonts w:ascii="Arial" w:hAnsi="Arial" w:cs="Arial"/>
      </w:rPr>
    </w:pPr>
  </w:p>
  <w:p w14:paraId="63DDD064" w14:textId="547FF6E2" w:rsidR="00DE2A84" w:rsidRDefault="00DE2A84" w:rsidP="00717E59">
    <w:pPr>
      <w:pStyle w:val="Kopfzeile"/>
      <w:pBdr>
        <w:bottom w:val="single" w:sz="12" w:space="1" w:color="auto"/>
      </w:pBdr>
      <w:jc w:val="center"/>
      <w:rPr>
        <w:rFonts w:ascii="Arial" w:hAnsi="Arial" w:cs="Arial"/>
      </w:rPr>
    </w:pPr>
    <w:r>
      <w:rPr>
        <w:rFonts w:ascii="Arial" w:hAnsi="Arial" w:cs="Arial"/>
      </w:rPr>
      <w:t xml:space="preserve">Anlage 1 zum Rahmenvertrag </w:t>
    </w:r>
  </w:p>
  <w:p w14:paraId="4F906F4F" w14:textId="77777777" w:rsidR="00DE2A84" w:rsidRDefault="00DE2A84" w:rsidP="00717E59">
    <w:pPr>
      <w:pStyle w:val="Kopfzeile"/>
      <w:pBdr>
        <w:bottom w:val="single" w:sz="12" w:space="1" w:color="auto"/>
      </w:pBdr>
      <w:jc w:val="center"/>
      <w:rPr>
        <w:rFonts w:ascii="Arial" w:hAnsi="Arial" w:cs="Arial"/>
      </w:rPr>
    </w:pPr>
    <w:r>
      <w:rPr>
        <w:rFonts w:ascii="Arial" w:hAnsi="Arial" w:cs="Arial"/>
      </w:rPr>
      <w:t>„Leistungsbeschreibung“</w:t>
    </w:r>
  </w:p>
  <w:p w14:paraId="730B0183" w14:textId="77777777" w:rsidR="00DE2A84" w:rsidRPr="00717E59" w:rsidRDefault="00DE2A84">
    <w:pPr>
      <w:pStyle w:val="Kopfzeile"/>
      <w:rPr>
        <w:rFonts w:ascii="Arial" w:hAnsi="Arial" w:cs="Arial"/>
      </w:rPr>
    </w:pP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5B4D"/>
    <w:multiLevelType w:val="hybridMultilevel"/>
    <w:tmpl w:val="3A821FCC"/>
    <w:lvl w:ilvl="0" w:tplc="2190018C">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F2836"/>
    <w:multiLevelType w:val="hybridMultilevel"/>
    <w:tmpl w:val="639CEA16"/>
    <w:lvl w:ilvl="0" w:tplc="0E5AD05E">
      <w:numFmt w:val="bullet"/>
      <w:lvlText w:val="-"/>
      <w:lvlJc w:val="left"/>
      <w:pPr>
        <w:ind w:left="720" w:hanging="360"/>
      </w:pPr>
      <w:rPr>
        <w:rFonts w:ascii="Arial" w:eastAsia="Times New Roman" w:hAnsi="Aria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EE48E1"/>
    <w:multiLevelType w:val="hybridMultilevel"/>
    <w:tmpl w:val="357C3B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073C9"/>
    <w:multiLevelType w:val="hybridMultilevel"/>
    <w:tmpl w:val="4F7A64F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781F9F"/>
    <w:multiLevelType w:val="hybridMultilevel"/>
    <w:tmpl w:val="951E4E70"/>
    <w:lvl w:ilvl="0" w:tplc="FC8AE65E">
      <w:start w:val="1"/>
      <w:numFmt w:val="bullet"/>
      <w:lvlText w:val="-"/>
      <w:lvlJc w:val="left"/>
      <w:pPr>
        <w:tabs>
          <w:tab w:val="num" w:pos="360"/>
        </w:tabs>
        <w:ind w:left="284"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Marlett" w:hAnsi="Marlett"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Marlett" w:hAnsi="Marlett"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1EB120FE"/>
    <w:multiLevelType w:val="hybridMultilevel"/>
    <w:tmpl w:val="BE9C12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C666AD"/>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290A3108"/>
    <w:multiLevelType w:val="hybridMultilevel"/>
    <w:tmpl w:val="F3D6ECAE"/>
    <w:lvl w:ilvl="0" w:tplc="4E2445E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F558A"/>
    <w:multiLevelType w:val="hybridMultilevel"/>
    <w:tmpl w:val="B88EB3DC"/>
    <w:lvl w:ilvl="0" w:tplc="FC8AE65E">
      <w:start w:val="1"/>
      <w:numFmt w:val="bullet"/>
      <w:lvlText w:val="-"/>
      <w:lvlJc w:val="left"/>
      <w:pPr>
        <w:tabs>
          <w:tab w:val="num" w:pos="360"/>
        </w:tabs>
        <w:ind w:left="284" w:hanging="284"/>
      </w:pPr>
      <w:rPr>
        <w:rFonts w:hint="default"/>
        <w:sz w:val="16"/>
      </w:rPr>
    </w:lvl>
    <w:lvl w:ilvl="1" w:tplc="04070003">
      <w:start w:val="1"/>
      <w:numFmt w:val="bullet"/>
      <w:lvlText w:val="o"/>
      <w:lvlJc w:val="left"/>
      <w:pPr>
        <w:tabs>
          <w:tab w:val="num" w:pos="873"/>
        </w:tabs>
        <w:ind w:left="873" w:hanging="360"/>
      </w:pPr>
      <w:rPr>
        <w:rFonts w:ascii="Courier New" w:hAnsi="Courier New" w:cs="Courier New" w:hint="default"/>
      </w:rPr>
    </w:lvl>
    <w:lvl w:ilvl="2" w:tplc="04070005" w:tentative="1">
      <w:start w:val="1"/>
      <w:numFmt w:val="bullet"/>
      <w:lvlText w:val=""/>
      <w:lvlJc w:val="left"/>
      <w:pPr>
        <w:tabs>
          <w:tab w:val="num" w:pos="1593"/>
        </w:tabs>
        <w:ind w:left="1593" w:hanging="360"/>
      </w:pPr>
      <w:rPr>
        <w:rFonts w:ascii="Marlett" w:hAnsi="Marlett"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cs="Courier New" w:hint="default"/>
      </w:rPr>
    </w:lvl>
    <w:lvl w:ilvl="5" w:tplc="04070005" w:tentative="1">
      <w:start w:val="1"/>
      <w:numFmt w:val="bullet"/>
      <w:lvlText w:val=""/>
      <w:lvlJc w:val="left"/>
      <w:pPr>
        <w:tabs>
          <w:tab w:val="num" w:pos="3753"/>
        </w:tabs>
        <w:ind w:left="3753" w:hanging="360"/>
      </w:pPr>
      <w:rPr>
        <w:rFonts w:ascii="Marlett" w:hAnsi="Marlett"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cs="Courier New" w:hint="default"/>
      </w:rPr>
    </w:lvl>
    <w:lvl w:ilvl="8" w:tplc="04070005" w:tentative="1">
      <w:start w:val="1"/>
      <w:numFmt w:val="bullet"/>
      <w:lvlText w:val=""/>
      <w:lvlJc w:val="left"/>
      <w:pPr>
        <w:tabs>
          <w:tab w:val="num" w:pos="5913"/>
        </w:tabs>
        <w:ind w:left="5913" w:hanging="360"/>
      </w:pPr>
      <w:rPr>
        <w:rFonts w:ascii="Marlett" w:hAnsi="Marlett" w:hint="default"/>
      </w:rPr>
    </w:lvl>
  </w:abstractNum>
  <w:abstractNum w:abstractNumId="9" w15:restartNumberingAfterBreak="0">
    <w:nsid w:val="2BE35945"/>
    <w:multiLevelType w:val="multilevel"/>
    <w:tmpl w:val="01AEC6D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FC556C"/>
    <w:multiLevelType w:val="hybridMultilevel"/>
    <w:tmpl w:val="BE622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BE5D3A"/>
    <w:multiLevelType w:val="hybridMultilevel"/>
    <w:tmpl w:val="A4F2419C"/>
    <w:lvl w:ilvl="0" w:tplc="FC8AE65E">
      <w:start w:val="1"/>
      <w:numFmt w:val="bullet"/>
      <w:lvlText w:val="-"/>
      <w:lvlJc w:val="left"/>
      <w:pPr>
        <w:tabs>
          <w:tab w:val="num" w:pos="360"/>
        </w:tabs>
        <w:ind w:left="284"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Marlett" w:hAnsi="Marlett"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Marlett" w:hAnsi="Marlett"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30933363"/>
    <w:multiLevelType w:val="hybridMultilevel"/>
    <w:tmpl w:val="313E93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57543"/>
    <w:multiLevelType w:val="hybridMultilevel"/>
    <w:tmpl w:val="3D5EBE86"/>
    <w:lvl w:ilvl="0" w:tplc="731C9DC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C7855"/>
    <w:multiLevelType w:val="hybridMultilevel"/>
    <w:tmpl w:val="4E56AB86"/>
    <w:lvl w:ilvl="0" w:tplc="2190018C">
      <w:start w:val="1"/>
      <w:numFmt w:val="bullet"/>
      <w:lvlText w:val=""/>
      <w:lvlJc w:val="left"/>
      <w:pPr>
        <w:tabs>
          <w:tab w:val="num" w:pos="720"/>
        </w:tabs>
        <w:ind w:left="700" w:hanging="34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5E1B86"/>
    <w:multiLevelType w:val="hybridMultilevel"/>
    <w:tmpl w:val="4D64554C"/>
    <w:lvl w:ilvl="0" w:tplc="FC8AE65E">
      <w:start w:val="1"/>
      <w:numFmt w:val="bullet"/>
      <w:lvlText w:val="-"/>
      <w:lvlJc w:val="left"/>
      <w:pPr>
        <w:tabs>
          <w:tab w:val="num" w:pos="360"/>
        </w:tabs>
        <w:ind w:left="284" w:hanging="284"/>
      </w:pPr>
      <w:rPr>
        <w:rFonts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Marlett" w:hAnsi="Marlett"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Marlett" w:hAnsi="Marlett"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3E702095"/>
    <w:multiLevelType w:val="hybridMultilevel"/>
    <w:tmpl w:val="4EFEC626"/>
    <w:lvl w:ilvl="0" w:tplc="0A967B1A">
      <w:start w:val="1988"/>
      <w:numFmt w:val="bullet"/>
      <w:lvlText w:val=""/>
      <w:lvlJc w:val="left"/>
      <w:pPr>
        <w:tabs>
          <w:tab w:val="num" w:pos="910"/>
        </w:tabs>
        <w:ind w:left="1024" w:hanging="316"/>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tentative="1">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17" w15:restartNumberingAfterBreak="0">
    <w:nsid w:val="455B6B3D"/>
    <w:multiLevelType w:val="hybridMultilevel"/>
    <w:tmpl w:val="A5CCF0D4"/>
    <w:lvl w:ilvl="0" w:tplc="0A967B1A">
      <w:start w:val="1988"/>
      <w:numFmt w:val="bullet"/>
      <w:lvlText w:val=""/>
      <w:lvlJc w:val="left"/>
      <w:pPr>
        <w:tabs>
          <w:tab w:val="num" w:pos="1790"/>
        </w:tabs>
        <w:ind w:left="1904" w:hanging="316"/>
      </w:pPr>
      <w:rPr>
        <w:rFonts w:ascii="Symbol" w:hAnsi="Symbol" w:hint="default"/>
      </w:rPr>
    </w:lvl>
    <w:lvl w:ilvl="1" w:tplc="04070003" w:tentative="1">
      <w:start w:val="1"/>
      <w:numFmt w:val="bullet"/>
      <w:lvlText w:val="o"/>
      <w:lvlJc w:val="left"/>
      <w:pPr>
        <w:tabs>
          <w:tab w:val="num" w:pos="1756"/>
        </w:tabs>
        <w:ind w:left="1756" w:hanging="360"/>
      </w:pPr>
      <w:rPr>
        <w:rFonts w:ascii="Courier New" w:hAnsi="Courier New" w:cs="Courier New" w:hint="default"/>
      </w:rPr>
    </w:lvl>
    <w:lvl w:ilvl="2" w:tplc="04070005" w:tentative="1">
      <w:start w:val="1"/>
      <w:numFmt w:val="bullet"/>
      <w:lvlText w:val=""/>
      <w:lvlJc w:val="left"/>
      <w:pPr>
        <w:tabs>
          <w:tab w:val="num" w:pos="2476"/>
        </w:tabs>
        <w:ind w:left="2476" w:hanging="360"/>
      </w:pPr>
      <w:rPr>
        <w:rFonts w:ascii="Wingdings" w:hAnsi="Wingdings" w:hint="default"/>
      </w:rPr>
    </w:lvl>
    <w:lvl w:ilvl="3" w:tplc="04070001" w:tentative="1">
      <w:start w:val="1"/>
      <w:numFmt w:val="bullet"/>
      <w:lvlText w:val=""/>
      <w:lvlJc w:val="left"/>
      <w:pPr>
        <w:tabs>
          <w:tab w:val="num" w:pos="3196"/>
        </w:tabs>
        <w:ind w:left="3196" w:hanging="360"/>
      </w:pPr>
      <w:rPr>
        <w:rFonts w:ascii="Symbol" w:hAnsi="Symbol" w:hint="default"/>
      </w:rPr>
    </w:lvl>
    <w:lvl w:ilvl="4" w:tplc="04070003" w:tentative="1">
      <w:start w:val="1"/>
      <w:numFmt w:val="bullet"/>
      <w:lvlText w:val="o"/>
      <w:lvlJc w:val="left"/>
      <w:pPr>
        <w:tabs>
          <w:tab w:val="num" w:pos="3916"/>
        </w:tabs>
        <w:ind w:left="3916" w:hanging="360"/>
      </w:pPr>
      <w:rPr>
        <w:rFonts w:ascii="Courier New" w:hAnsi="Courier New" w:cs="Courier New" w:hint="default"/>
      </w:rPr>
    </w:lvl>
    <w:lvl w:ilvl="5" w:tplc="04070005" w:tentative="1">
      <w:start w:val="1"/>
      <w:numFmt w:val="bullet"/>
      <w:lvlText w:val=""/>
      <w:lvlJc w:val="left"/>
      <w:pPr>
        <w:tabs>
          <w:tab w:val="num" w:pos="4636"/>
        </w:tabs>
        <w:ind w:left="4636" w:hanging="360"/>
      </w:pPr>
      <w:rPr>
        <w:rFonts w:ascii="Wingdings" w:hAnsi="Wingdings" w:hint="default"/>
      </w:rPr>
    </w:lvl>
    <w:lvl w:ilvl="6" w:tplc="04070001" w:tentative="1">
      <w:start w:val="1"/>
      <w:numFmt w:val="bullet"/>
      <w:lvlText w:val=""/>
      <w:lvlJc w:val="left"/>
      <w:pPr>
        <w:tabs>
          <w:tab w:val="num" w:pos="5356"/>
        </w:tabs>
        <w:ind w:left="5356" w:hanging="360"/>
      </w:pPr>
      <w:rPr>
        <w:rFonts w:ascii="Symbol" w:hAnsi="Symbol" w:hint="default"/>
      </w:rPr>
    </w:lvl>
    <w:lvl w:ilvl="7" w:tplc="04070003" w:tentative="1">
      <w:start w:val="1"/>
      <w:numFmt w:val="bullet"/>
      <w:lvlText w:val="o"/>
      <w:lvlJc w:val="left"/>
      <w:pPr>
        <w:tabs>
          <w:tab w:val="num" w:pos="6076"/>
        </w:tabs>
        <w:ind w:left="6076" w:hanging="360"/>
      </w:pPr>
      <w:rPr>
        <w:rFonts w:ascii="Courier New" w:hAnsi="Courier New" w:cs="Courier New" w:hint="default"/>
      </w:rPr>
    </w:lvl>
    <w:lvl w:ilvl="8" w:tplc="04070005" w:tentative="1">
      <w:start w:val="1"/>
      <w:numFmt w:val="bullet"/>
      <w:lvlText w:val=""/>
      <w:lvlJc w:val="left"/>
      <w:pPr>
        <w:tabs>
          <w:tab w:val="num" w:pos="6796"/>
        </w:tabs>
        <w:ind w:left="6796" w:hanging="360"/>
      </w:pPr>
      <w:rPr>
        <w:rFonts w:ascii="Wingdings" w:hAnsi="Wingdings" w:hint="default"/>
      </w:rPr>
    </w:lvl>
  </w:abstractNum>
  <w:abstractNum w:abstractNumId="18" w15:restartNumberingAfterBreak="0">
    <w:nsid w:val="46DE6D12"/>
    <w:multiLevelType w:val="hybridMultilevel"/>
    <w:tmpl w:val="BC766F48"/>
    <w:lvl w:ilvl="0" w:tplc="FFFFFFFF">
      <w:start w:val="1"/>
      <w:numFmt w:val="bullet"/>
      <w:lvlText w:val=""/>
      <w:legacy w:legacy="1" w:legacySpace="0" w:legacyIndent="283"/>
      <w:lvlJc w:val="left"/>
      <w:pPr>
        <w:ind w:left="28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751B85"/>
    <w:multiLevelType w:val="hybridMultilevel"/>
    <w:tmpl w:val="FA1C9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D045F4"/>
    <w:multiLevelType w:val="hybridMultilevel"/>
    <w:tmpl w:val="C3B6A82A"/>
    <w:lvl w:ilvl="0" w:tplc="0A967B1A">
      <w:start w:val="1988"/>
      <w:numFmt w:val="bullet"/>
      <w:lvlText w:val=""/>
      <w:lvlJc w:val="left"/>
      <w:pPr>
        <w:tabs>
          <w:tab w:val="num" w:pos="518"/>
        </w:tabs>
        <w:ind w:left="632" w:hanging="316"/>
      </w:pPr>
      <w:rPr>
        <w:rFonts w:ascii="Symbol" w:hAnsi="Symbol" w:hint="default"/>
      </w:rPr>
    </w:lvl>
    <w:lvl w:ilvl="1" w:tplc="04070019" w:tentative="1">
      <w:start w:val="1"/>
      <w:numFmt w:val="lowerLetter"/>
      <w:lvlText w:val="%2."/>
      <w:lvlJc w:val="left"/>
      <w:pPr>
        <w:tabs>
          <w:tab w:val="num" w:pos="1048"/>
        </w:tabs>
        <w:ind w:left="1048" w:hanging="360"/>
      </w:pPr>
    </w:lvl>
    <w:lvl w:ilvl="2" w:tplc="0407001B" w:tentative="1">
      <w:start w:val="1"/>
      <w:numFmt w:val="lowerRoman"/>
      <w:lvlText w:val="%3."/>
      <w:lvlJc w:val="right"/>
      <w:pPr>
        <w:tabs>
          <w:tab w:val="num" w:pos="1768"/>
        </w:tabs>
        <w:ind w:left="1768" w:hanging="180"/>
      </w:pPr>
    </w:lvl>
    <w:lvl w:ilvl="3" w:tplc="0407000F" w:tentative="1">
      <w:start w:val="1"/>
      <w:numFmt w:val="decimal"/>
      <w:lvlText w:val="%4."/>
      <w:lvlJc w:val="left"/>
      <w:pPr>
        <w:tabs>
          <w:tab w:val="num" w:pos="2488"/>
        </w:tabs>
        <w:ind w:left="2488" w:hanging="360"/>
      </w:pPr>
    </w:lvl>
    <w:lvl w:ilvl="4" w:tplc="04070019" w:tentative="1">
      <w:start w:val="1"/>
      <w:numFmt w:val="lowerLetter"/>
      <w:lvlText w:val="%5."/>
      <w:lvlJc w:val="left"/>
      <w:pPr>
        <w:tabs>
          <w:tab w:val="num" w:pos="3208"/>
        </w:tabs>
        <w:ind w:left="3208" w:hanging="360"/>
      </w:pPr>
    </w:lvl>
    <w:lvl w:ilvl="5" w:tplc="0407001B" w:tentative="1">
      <w:start w:val="1"/>
      <w:numFmt w:val="lowerRoman"/>
      <w:lvlText w:val="%6."/>
      <w:lvlJc w:val="right"/>
      <w:pPr>
        <w:tabs>
          <w:tab w:val="num" w:pos="3928"/>
        </w:tabs>
        <w:ind w:left="3928" w:hanging="180"/>
      </w:pPr>
    </w:lvl>
    <w:lvl w:ilvl="6" w:tplc="0407000F" w:tentative="1">
      <w:start w:val="1"/>
      <w:numFmt w:val="decimal"/>
      <w:lvlText w:val="%7."/>
      <w:lvlJc w:val="left"/>
      <w:pPr>
        <w:tabs>
          <w:tab w:val="num" w:pos="4648"/>
        </w:tabs>
        <w:ind w:left="4648" w:hanging="360"/>
      </w:pPr>
    </w:lvl>
    <w:lvl w:ilvl="7" w:tplc="04070019" w:tentative="1">
      <w:start w:val="1"/>
      <w:numFmt w:val="lowerLetter"/>
      <w:lvlText w:val="%8."/>
      <w:lvlJc w:val="left"/>
      <w:pPr>
        <w:tabs>
          <w:tab w:val="num" w:pos="5368"/>
        </w:tabs>
        <w:ind w:left="5368" w:hanging="360"/>
      </w:pPr>
    </w:lvl>
    <w:lvl w:ilvl="8" w:tplc="0407001B" w:tentative="1">
      <w:start w:val="1"/>
      <w:numFmt w:val="lowerRoman"/>
      <w:lvlText w:val="%9."/>
      <w:lvlJc w:val="right"/>
      <w:pPr>
        <w:tabs>
          <w:tab w:val="num" w:pos="6088"/>
        </w:tabs>
        <w:ind w:left="6088" w:hanging="180"/>
      </w:pPr>
    </w:lvl>
  </w:abstractNum>
  <w:abstractNum w:abstractNumId="21" w15:restartNumberingAfterBreak="0">
    <w:nsid w:val="578430A3"/>
    <w:multiLevelType w:val="hybridMultilevel"/>
    <w:tmpl w:val="2B1E7608"/>
    <w:lvl w:ilvl="0" w:tplc="0E5AD05E">
      <w:numFmt w:val="bullet"/>
      <w:lvlText w:val="-"/>
      <w:lvlJc w:val="left"/>
      <w:pPr>
        <w:ind w:left="720" w:hanging="360"/>
      </w:pPr>
      <w:rPr>
        <w:rFonts w:ascii="Arial" w:eastAsia="Times New Roman" w:hAnsi="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1E4BA2"/>
    <w:multiLevelType w:val="multilevel"/>
    <w:tmpl w:val="A1166E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3E44FA"/>
    <w:multiLevelType w:val="hybridMultilevel"/>
    <w:tmpl w:val="E6607F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D08D4"/>
    <w:multiLevelType w:val="hybridMultilevel"/>
    <w:tmpl w:val="D83C1EC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A33DD8"/>
    <w:multiLevelType w:val="hybridMultilevel"/>
    <w:tmpl w:val="3A8431B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E3360A4"/>
    <w:multiLevelType w:val="hybridMultilevel"/>
    <w:tmpl w:val="829C10DE"/>
    <w:lvl w:ilvl="0" w:tplc="0A967B1A">
      <w:start w:val="1988"/>
      <w:numFmt w:val="bullet"/>
      <w:lvlText w:val=""/>
      <w:lvlJc w:val="left"/>
      <w:pPr>
        <w:tabs>
          <w:tab w:val="num" w:pos="518"/>
        </w:tabs>
        <w:ind w:left="632" w:hanging="316"/>
      </w:pPr>
      <w:rPr>
        <w:rFonts w:ascii="Symbol" w:hAnsi="Symbol" w:hint="default"/>
      </w:rPr>
    </w:lvl>
    <w:lvl w:ilvl="1" w:tplc="04070003" w:tentative="1">
      <w:start w:val="1"/>
      <w:numFmt w:val="bullet"/>
      <w:lvlText w:val="o"/>
      <w:lvlJc w:val="left"/>
      <w:pPr>
        <w:tabs>
          <w:tab w:val="num" w:pos="484"/>
        </w:tabs>
        <w:ind w:left="484" w:hanging="360"/>
      </w:pPr>
      <w:rPr>
        <w:rFonts w:ascii="Courier New" w:hAnsi="Courier New" w:cs="Courier New" w:hint="default"/>
      </w:rPr>
    </w:lvl>
    <w:lvl w:ilvl="2" w:tplc="04070005" w:tentative="1">
      <w:start w:val="1"/>
      <w:numFmt w:val="bullet"/>
      <w:lvlText w:val=""/>
      <w:lvlJc w:val="left"/>
      <w:pPr>
        <w:tabs>
          <w:tab w:val="num" w:pos="1204"/>
        </w:tabs>
        <w:ind w:left="1204" w:hanging="360"/>
      </w:pPr>
      <w:rPr>
        <w:rFonts w:ascii="Wingdings" w:hAnsi="Wingdings" w:hint="default"/>
      </w:rPr>
    </w:lvl>
    <w:lvl w:ilvl="3" w:tplc="04070001" w:tentative="1">
      <w:start w:val="1"/>
      <w:numFmt w:val="bullet"/>
      <w:lvlText w:val=""/>
      <w:lvlJc w:val="left"/>
      <w:pPr>
        <w:tabs>
          <w:tab w:val="num" w:pos="1924"/>
        </w:tabs>
        <w:ind w:left="1924" w:hanging="360"/>
      </w:pPr>
      <w:rPr>
        <w:rFonts w:ascii="Symbol" w:hAnsi="Symbol" w:hint="default"/>
      </w:rPr>
    </w:lvl>
    <w:lvl w:ilvl="4" w:tplc="04070003" w:tentative="1">
      <w:start w:val="1"/>
      <w:numFmt w:val="bullet"/>
      <w:lvlText w:val="o"/>
      <w:lvlJc w:val="left"/>
      <w:pPr>
        <w:tabs>
          <w:tab w:val="num" w:pos="2644"/>
        </w:tabs>
        <w:ind w:left="2644" w:hanging="360"/>
      </w:pPr>
      <w:rPr>
        <w:rFonts w:ascii="Courier New" w:hAnsi="Courier New" w:cs="Courier New" w:hint="default"/>
      </w:rPr>
    </w:lvl>
    <w:lvl w:ilvl="5" w:tplc="04070005" w:tentative="1">
      <w:start w:val="1"/>
      <w:numFmt w:val="bullet"/>
      <w:lvlText w:val=""/>
      <w:lvlJc w:val="left"/>
      <w:pPr>
        <w:tabs>
          <w:tab w:val="num" w:pos="3364"/>
        </w:tabs>
        <w:ind w:left="3364" w:hanging="360"/>
      </w:pPr>
      <w:rPr>
        <w:rFonts w:ascii="Wingdings" w:hAnsi="Wingdings" w:hint="default"/>
      </w:rPr>
    </w:lvl>
    <w:lvl w:ilvl="6" w:tplc="04070001" w:tentative="1">
      <w:start w:val="1"/>
      <w:numFmt w:val="bullet"/>
      <w:lvlText w:val=""/>
      <w:lvlJc w:val="left"/>
      <w:pPr>
        <w:tabs>
          <w:tab w:val="num" w:pos="4084"/>
        </w:tabs>
        <w:ind w:left="4084" w:hanging="360"/>
      </w:pPr>
      <w:rPr>
        <w:rFonts w:ascii="Symbol" w:hAnsi="Symbol" w:hint="default"/>
      </w:rPr>
    </w:lvl>
    <w:lvl w:ilvl="7" w:tplc="04070003" w:tentative="1">
      <w:start w:val="1"/>
      <w:numFmt w:val="bullet"/>
      <w:lvlText w:val="o"/>
      <w:lvlJc w:val="left"/>
      <w:pPr>
        <w:tabs>
          <w:tab w:val="num" w:pos="4804"/>
        </w:tabs>
        <w:ind w:left="4804" w:hanging="360"/>
      </w:pPr>
      <w:rPr>
        <w:rFonts w:ascii="Courier New" w:hAnsi="Courier New" w:cs="Courier New" w:hint="default"/>
      </w:rPr>
    </w:lvl>
    <w:lvl w:ilvl="8" w:tplc="04070005" w:tentative="1">
      <w:start w:val="1"/>
      <w:numFmt w:val="bullet"/>
      <w:lvlText w:val=""/>
      <w:lvlJc w:val="left"/>
      <w:pPr>
        <w:tabs>
          <w:tab w:val="num" w:pos="5524"/>
        </w:tabs>
        <w:ind w:left="5524" w:hanging="360"/>
      </w:pPr>
      <w:rPr>
        <w:rFonts w:ascii="Wingdings" w:hAnsi="Wingdings" w:hint="default"/>
      </w:rPr>
    </w:lvl>
  </w:abstractNum>
  <w:abstractNum w:abstractNumId="27" w15:restartNumberingAfterBreak="0">
    <w:nsid w:val="711D40AC"/>
    <w:multiLevelType w:val="hybridMultilevel"/>
    <w:tmpl w:val="E46A69E2"/>
    <w:lvl w:ilvl="0" w:tplc="BB3A315C">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1CF6934"/>
    <w:multiLevelType w:val="hybridMultilevel"/>
    <w:tmpl w:val="8F38FB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D36226"/>
    <w:multiLevelType w:val="hybridMultilevel"/>
    <w:tmpl w:val="4A9A55AA"/>
    <w:lvl w:ilvl="0" w:tplc="0A967B1A">
      <w:start w:val="1988"/>
      <w:numFmt w:val="bullet"/>
      <w:lvlText w:val=""/>
      <w:lvlJc w:val="left"/>
      <w:pPr>
        <w:tabs>
          <w:tab w:val="num" w:pos="910"/>
        </w:tabs>
        <w:ind w:left="1024" w:hanging="316"/>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30" w15:restartNumberingAfterBreak="0">
    <w:nsid w:val="73B956A7"/>
    <w:multiLevelType w:val="multilevel"/>
    <w:tmpl w:val="D1261BC2"/>
    <w:lvl w:ilvl="0">
      <w:start w:val="1"/>
      <w:numFmt w:val="decimal"/>
      <w:lvlText w:val="%1."/>
      <w:lvlJc w:val="left"/>
      <w:pPr>
        <w:tabs>
          <w:tab w:val="num" w:pos="737"/>
        </w:tabs>
        <w:ind w:left="737" w:hanging="737"/>
      </w:pPr>
      <w:rPr>
        <w:b w:val="0"/>
        <w:i w:val="0"/>
      </w:rPr>
    </w:lvl>
    <w:lvl w:ilvl="1">
      <w:start w:val="1"/>
      <w:numFmt w:val="decimal"/>
      <w:lvlText w:val="%1.%2"/>
      <w:lvlJc w:val="left"/>
      <w:pPr>
        <w:tabs>
          <w:tab w:val="num" w:pos="720"/>
        </w:tabs>
        <w:ind w:left="720" w:hanging="720"/>
      </w:pPr>
      <w:rPr>
        <w:b w:val="0"/>
        <w:i w:val="0"/>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77B23D27"/>
    <w:multiLevelType w:val="hybridMultilevel"/>
    <w:tmpl w:val="95E28B34"/>
    <w:lvl w:ilvl="0" w:tplc="0A967B1A">
      <w:start w:val="1988"/>
      <w:numFmt w:val="bullet"/>
      <w:lvlText w:val=""/>
      <w:lvlJc w:val="left"/>
      <w:pPr>
        <w:tabs>
          <w:tab w:val="num" w:pos="202"/>
        </w:tabs>
        <w:ind w:left="316" w:hanging="316"/>
      </w:pPr>
      <w:rPr>
        <w:rFonts w:ascii="Symbol" w:hAnsi="Symbol" w:hint="default"/>
      </w:rPr>
    </w:lvl>
    <w:lvl w:ilvl="1" w:tplc="04070003" w:tentative="1">
      <w:start w:val="1"/>
      <w:numFmt w:val="bullet"/>
      <w:lvlText w:val="o"/>
      <w:lvlJc w:val="left"/>
      <w:pPr>
        <w:tabs>
          <w:tab w:val="num" w:pos="168"/>
        </w:tabs>
        <w:ind w:left="168" w:hanging="360"/>
      </w:pPr>
      <w:rPr>
        <w:rFonts w:ascii="Courier New" w:hAnsi="Courier New" w:cs="Courier New" w:hint="default"/>
      </w:rPr>
    </w:lvl>
    <w:lvl w:ilvl="2" w:tplc="04070005" w:tentative="1">
      <w:start w:val="1"/>
      <w:numFmt w:val="bullet"/>
      <w:lvlText w:val=""/>
      <w:lvlJc w:val="left"/>
      <w:pPr>
        <w:tabs>
          <w:tab w:val="num" w:pos="888"/>
        </w:tabs>
        <w:ind w:left="888" w:hanging="360"/>
      </w:pPr>
      <w:rPr>
        <w:rFonts w:ascii="Wingdings" w:hAnsi="Wingdings" w:hint="default"/>
      </w:rPr>
    </w:lvl>
    <w:lvl w:ilvl="3" w:tplc="04070001" w:tentative="1">
      <w:start w:val="1"/>
      <w:numFmt w:val="bullet"/>
      <w:lvlText w:val=""/>
      <w:lvlJc w:val="left"/>
      <w:pPr>
        <w:tabs>
          <w:tab w:val="num" w:pos="1608"/>
        </w:tabs>
        <w:ind w:left="1608" w:hanging="360"/>
      </w:pPr>
      <w:rPr>
        <w:rFonts w:ascii="Symbol" w:hAnsi="Symbol" w:hint="default"/>
      </w:rPr>
    </w:lvl>
    <w:lvl w:ilvl="4" w:tplc="04070003" w:tentative="1">
      <w:start w:val="1"/>
      <w:numFmt w:val="bullet"/>
      <w:lvlText w:val="o"/>
      <w:lvlJc w:val="left"/>
      <w:pPr>
        <w:tabs>
          <w:tab w:val="num" w:pos="2328"/>
        </w:tabs>
        <w:ind w:left="2328" w:hanging="360"/>
      </w:pPr>
      <w:rPr>
        <w:rFonts w:ascii="Courier New" w:hAnsi="Courier New" w:cs="Courier New" w:hint="default"/>
      </w:rPr>
    </w:lvl>
    <w:lvl w:ilvl="5" w:tplc="04070005" w:tentative="1">
      <w:start w:val="1"/>
      <w:numFmt w:val="bullet"/>
      <w:lvlText w:val=""/>
      <w:lvlJc w:val="left"/>
      <w:pPr>
        <w:tabs>
          <w:tab w:val="num" w:pos="3048"/>
        </w:tabs>
        <w:ind w:left="3048" w:hanging="360"/>
      </w:pPr>
      <w:rPr>
        <w:rFonts w:ascii="Wingdings" w:hAnsi="Wingdings" w:hint="default"/>
      </w:rPr>
    </w:lvl>
    <w:lvl w:ilvl="6" w:tplc="04070001" w:tentative="1">
      <w:start w:val="1"/>
      <w:numFmt w:val="bullet"/>
      <w:lvlText w:val=""/>
      <w:lvlJc w:val="left"/>
      <w:pPr>
        <w:tabs>
          <w:tab w:val="num" w:pos="3768"/>
        </w:tabs>
        <w:ind w:left="3768" w:hanging="360"/>
      </w:pPr>
      <w:rPr>
        <w:rFonts w:ascii="Symbol" w:hAnsi="Symbol" w:hint="default"/>
      </w:rPr>
    </w:lvl>
    <w:lvl w:ilvl="7" w:tplc="04070003" w:tentative="1">
      <w:start w:val="1"/>
      <w:numFmt w:val="bullet"/>
      <w:lvlText w:val="o"/>
      <w:lvlJc w:val="left"/>
      <w:pPr>
        <w:tabs>
          <w:tab w:val="num" w:pos="4488"/>
        </w:tabs>
        <w:ind w:left="4488" w:hanging="360"/>
      </w:pPr>
      <w:rPr>
        <w:rFonts w:ascii="Courier New" w:hAnsi="Courier New" w:cs="Courier New" w:hint="default"/>
      </w:rPr>
    </w:lvl>
    <w:lvl w:ilvl="8" w:tplc="04070005" w:tentative="1">
      <w:start w:val="1"/>
      <w:numFmt w:val="bullet"/>
      <w:lvlText w:val=""/>
      <w:lvlJc w:val="left"/>
      <w:pPr>
        <w:tabs>
          <w:tab w:val="num" w:pos="5208"/>
        </w:tabs>
        <w:ind w:left="5208" w:hanging="360"/>
      </w:pPr>
      <w:rPr>
        <w:rFonts w:ascii="Wingdings" w:hAnsi="Wingdings" w:hint="default"/>
      </w:rPr>
    </w:lvl>
  </w:abstractNum>
  <w:abstractNum w:abstractNumId="32" w15:restartNumberingAfterBreak="0">
    <w:nsid w:val="78256C36"/>
    <w:multiLevelType w:val="hybridMultilevel"/>
    <w:tmpl w:val="EDBAB2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2E4CCB"/>
    <w:multiLevelType w:val="multilevel"/>
    <w:tmpl w:val="940AA89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ED90D62"/>
    <w:multiLevelType w:val="hybridMultilevel"/>
    <w:tmpl w:val="42A667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7"/>
  </w:num>
  <w:num w:numId="3">
    <w:abstractNumId w:val="20"/>
  </w:num>
  <w:num w:numId="4">
    <w:abstractNumId w:val="26"/>
  </w:num>
  <w:num w:numId="5">
    <w:abstractNumId w:val="17"/>
  </w:num>
  <w:num w:numId="6">
    <w:abstractNumId w:val="31"/>
  </w:num>
  <w:num w:numId="7">
    <w:abstractNumId w:val="24"/>
  </w:num>
  <w:num w:numId="8">
    <w:abstractNumId w:val="3"/>
  </w:num>
  <w:num w:numId="9">
    <w:abstractNumId w:val="5"/>
  </w:num>
  <w:num w:numId="10">
    <w:abstractNumId w:val="12"/>
  </w:num>
  <w:num w:numId="11">
    <w:abstractNumId w:val="28"/>
  </w:num>
  <w:num w:numId="12">
    <w:abstractNumId w:val="25"/>
  </w:num>
  <w:num w:numId="13">
    <w:abstractNumId w:val="9"/>
  </w:num>
  <w:num w:numId="14">
    <w:abstractNumId w:val="33"/>
  </w:num>
  <w:num w:numId="15">
    <w:abstractNumId w:val="0"/>
  </w:num>
  <w:num w:numId="16">
    <w:abstractNumId w:val="15"/>
  </w:num>
  <w:num w:numId="17">
    <w:abstractNumId w:val="4"/>
  </w:num>
  <w:num w:numId="18">
    <w:abstractNumId w:val="11"/>
  </w:num>
  <w:num w:numId="19">
    <w:abstractNumId w:val="6"/>
  </w:num>
  <w:num w:numId="20">
    <w:abstractNumId w:val="34"/>
  </w:num>
  <w:num w:numId="21">
    <w:abstractNumId w:val="22"/>
  </w:num>
  <w:num w:numId="22">
    <w:abstractNumId w:val="16"/>
  </w:num>
  <w:num w:numId="23">
    <w:abstractNumId w:val="8"/>
  </w:num>
  <w:num w:numId="24">
    <w:abstractNumId w:val="30"/>
  </w:num>
  <w:num w:numId="25">
    <w:abstractNumId w:val="13"/>
  </w:num>
  <w:num w:numId="26">
    <w:abstractNumId w:val="18"/>
  </w:num>
  <w:num w:numId="27">
    <w:abstractNumId w:val="1"/>
  </w:num>
  <w:num w:numId="28">
    <w:abstractNumId w:val="2"/>
  </w:num>
  <w:num w:numId="29">
    <w:abstractNumId w:val="19"/>
  </w:num>
  <w:num w:numId="30">
    <w:abstractNumId w:val="7"/>
  </w:num>
  <w:num w:numId="31">
    <w:abstractNumId w:val="14"/>
  </w:num>
  <w:num w:numId="32">
    <w:abstractNumId w:val="21"/>
  </w:num>
  <w:num w:numId="33">
    <w:abstractNumId w:val="32"/>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4B"/>
    <w:rsid w:val="00000081"/>
    <w:rsid w:val="0000027F"/>
    <w:rsid w:val="000120EE"/>
    <w:rsid w:val="00015963"/>
    <w:rsid w:val="0001706B"/>
    <w:rsid w:val="00023565"/>
    <w:rsid w:val="00023B9C"/>
    <w:rsid w:val="00025091"/>
    <w:rsid w:val="000262FC"/>
    <w:rsid w:val="00026E1A"/>
    <w:rsid w:val="00033E3B"/>
    <w:rsid w:val="00033F31"/>
    <w:rsid w:val="0003776B"/>
    <w:rsid w:val="00051D5B"/>
    <w:rsid w:val="00055EA6"/>
    <w:rsid w:val="00062576"/>
    <w:rsid w:val="00065642"/>
    <w:rsid w:val="00067327"/>
    <w:rsid w:val="000676B4"/>
    <w:rsid w:val="00070F5D"/>
    <w:rsid w:val="00074054"/>
    <w:rsid w:val="00075EDB"/>
    <w:rsid w:val="00085DA3"/>
    <w:rsid w:val="0009508C"/>
    <w:rsid w:val="000A2619"/>
    <w:rsid w:val="000A3865"/>
    <w:rsid w:val="000A7C1D"/>
    <w:rsid w:val="000B1AE6"/>
    <w:rsid w:val="000B5383"/>
    <w:rsid w:val="000B74E8"/>
    <w:rsid w:val="000C0F9E"/>
    <w:rsid w:val="000C1A40"/>
    <w:rsid w:val="000C2231"/>
    <w:rsid w:val="000C6285"/>
    <w:rsid w:val="000C6F6D"/>
    <w:rsid w:val="000C78BF"/>
    <w:rsid w:val="000C7B52"/>
    <w:rsid w:val="000D2B16"/>
    <w:rsid w:val="000E2BA7"/>
    <w:rsid w:val="000E3440"/>
    <w:rsid w:val="000E6A23"/>
    <w:rsid w:val="000E6E7F"/>
    <w:rsid w:val="000F2373"/>
    <w:rsid w:val="00100DE6"/>
    <w:rsid w:val="00104094"/>
    <w:rsid w:val="00104095"/>
    <w:rsid w:val="001042CC"/>
    <w:rsid w:val="00116EA7"/>
    <w:rsid w:val="00120EBF"/>
    <w:rsid w:val="00133934"/>
    <w:rsid w:val="0013395B"/>
    <w:rsid w:val="0013676C"/>
    <w:rsid w:val="00141F53"/>
    <w:rsid w:val="00141F77"/>
    <w:rsid w:val="001425DA"/>
    <w:rsid w:val="00142D01"/>
    <w:rsid w:val="0014470C"/>
    <w:rsid w:val="00146273"/>
    <w:rsid w:val="001465E7"/>
    <w:rsid w:val="00151F22"/>
    <w:rsid w:val="00154E67"/>
    <w:rsid w:val="0015509B"/>
    <w:rsid w:val="00157CA7"/>
    <w:rsid w:val="0016141A"/>
    <w:rsid w:val="0017515A"/>
    <w:rsid w:val="001828D9"/>
    <w:rsid w:val="0018713F"/>
    <w:rsid w:val="00191AE5"/>
    <w:rsid w:val="0019217A"/>
    <w:rsid w:val="001933FC"/>
    <w:rsid w:val="00194FB1"/>
    <w:rsid w:val="001961CD"/>
    <w:rsid w:val="001968C2"/>
    <w:rsid w:val="001A2B09"/>
    <w:rsid w:val="001A314D"/>
    <w:rsid w:val="001A6950"/>
    <w:rsid w:val="001A733E"/>
    <w:rsid w:val="001B1989"/>
    <w:rsid w:val="001B1F72"/>
    <w:rsid w:val="001B3272"/>
    <w:rsid w:val="001C358A"/>
    <w:rsid w:val="001D1602"/>
    <w:rsid w:val="001D46D4"/>
    <w:rsid w:val="001E29AE"/>
    <w:rsid w:val="001E31C6"/>
    <w:rsid w:val="001E65F5"/>
    <w:rsid w:val="001F3E27"/>
    <w:rsid w:val="001F5E9B"/>
    <w:rsid w:val="001F70F1"/>
    <w:rsid w:val="00204540"/>
    <w:rsid w:val="00207358"/>
    <w:rsid w:val="00211F7B"/>
    <w:rsid w:val="00214AFB"/>
    <w:rsid w:val="00217E26"/>
    <w:rsid w:val="00221F25"/>
    <w:rsid w:val="0022392B"/>
    <w:rsid w:val="0022590A"/>
    <w:rsid w:val="00236160"/>
    <w:rsid w:val="00236F14"/>
    <w:rsid w:val="002424E1"/>
    <w:rsid w:val="0024618D"/>
    <w:rsid w:val="002511C9"/>
    <w:rsid w:val="002523CC"/>
    <w:rsid w:val="00252920"/>
    <w:rsid w:val="002615A2"/>
    <w:rsid w:val="00262EC4"/>
    <w:rsid w:val="00265E37"/>
    <w:rsid w:val="00272F94"/>
    <w:rsid w:val="002743F4"/>
    <w:rsid w:val="00275B31"/>
    <w:rsid w:val="00280263"/>
    <w:rsid w:val="00280BCF"/>
    <w:rsid w:val="00295AE8"/>
    <w:rsid w:val="002A402D"/>
    <w:rsid w:val="002A7CA0"/>
    <w:rsid w:val="002B1713"/>
    <w:rsid w:val="002C3E93"/>
    <w:rsid w:val="002C427A"/>
    <w:rsid w:val="002C61EA"/>
    <w:rsid w:val="002D279F"/>
    <w:rsid w:val="002D3D0B"/>
    <w:rsid w:val="002D5081"/>
    <w:rsid w:val="002E0BE6"/>
    <w:rsid w:val="002E7B38"/>
    <w:rsid w:val="002F0423"/>
    <w:rsid w:val="002F0496"/>
    <w:rsid w:val="002F3664"/>
    <w:rsid w:val="002F4EB6"/>
    <w:rsid w:val="002F5036"/>
    <w:rsid w:val="002F535A"/>
    <w:rsid w:val="002F5CC3"/>
    <w:rsid w:val="00300C0C"/>
    <w:rsid w:val="0030232E"/>
    <w:rsid w:val="00305F22"/>
    <w:rsid w:val="00312FC5"/>
    <w:rsid w:val="00313057"/>
    <w:rsid w:val="00321701"/>
    <w:rsid w:val="00323C4D"/>
    <w:rsid w:val="00326593"/>
    <w:rsid w:val="00330C7E"/>
    <w:rsid w:val="00331E36"/>
    <w:rsid w:val="003330DB"/>
    <w:rsid w:val="00333E47"/>
    <w:rsid w:val="003340BA"/>
    <w:rsid w:val="0033549C"/>
    <w:rsid w:val="00340B56"/>
    <w:rsid w:val="00340D68"/>
    <w:rsid w:val="00343CF0"/>
    <w:rsid w:val="003444C6"/>
    <w:rsid w:val="00346075"/>
    <w:rsid w:val="003464DB"/>
    <w:rsid w:val="00347A99"/>
    <w:rsid w:val="00347D93"/>
    <w:rsid w:val="003500A1"/>
    <w:rsid w:val="0037239A"/>
    <w:rsid w:val="00373966"/>
    <w:rsid w:val="003750FD"/>
    <w:rsid w:val="00377054"/>
    <w:rsid w:val="00381165"/>
    <w:rsid w:val="00391052"/>
    <w:rsid w:val="00396D09"/>
    <w:rsid w:val="0039791E"/>
    <w:rsid w:val="003A0CB3"/>
    <w:rsid w:val="003A0CD1"/>
    <w:rsid w:val="003A2E82"/>
    <w:rsid w:val="003B184B"/>
    <w:rsid w:val="003B2271"/>
    <w:rsid w:val="003B28DF"/>
    <w:rsid w:val="003B292B"/>
    <w:rsid w:val="003B33E2"/>
    <w:rsid w:val="003C13F0"/>
    <w:rsid w:val="003C1CC0"/>
    <w:rsid w:val="003D0A76"/>
    <w:rsid w:val="003D56E6"/>
    <w:rsid w:val="003E22B1"/>
    <w:rsid w:val="003E296A"/>
    <w:rsid w:val="003F1763"/>
    <w:rsid w:val="003F2CA1"/>
    <w:rsid w:val="003F5E38"/>
    <w:rsid w:val="003F645B"/>
    <w:rsid w:val="00401B2C"/>
    <w:rsid w:val="00401EE0"/>
    <w:rsid w:val="00402241"/>
    <w:rsid w:val="00406FFF"/>
    <w:rsid w:val="00416646"/>
    <w:rsid w:val="00416F0C"/>
    <w:rsid w:val="004217F8"/>
    <w:rsid w:val="00427A4F"/>
    <w:rsid w:val="00437ACA"/>
    <w:rsid w:val="0044230E"/>
    <w:rsid w:val="004450F3"/>
    <w:rsid w:val="00445701"/>
    <w:rsid w:val="00447EEB"/>
    <w:rsid w:val="00457D07"/>
    <w:rsid w:val="004604DE"/>
    <w:rsid w:val="0046130A"/>
    <w:rsid w:val="00462088"/>
    <w:rsid w:val="00462428"/>
    <w:rsid w:val="00471A8F"/>
    <w:rsid w:val="00471AC3"/>
    <w:rsid w:val="0047264D"/>
    <w:rsid w:val="00475418"/>
    <w:rsid w:val="0048089E"/>
    <w:rsid w:val="00480A1C"/>
    <w:rsid w:val="00482CC0"/>
    <w:rsid w:val="00482F9E"/>
    <w:rsid w:val="004958EB"/>
    <w:rsid w:val="004A1ED4"/>
    <w:rsid w:val="004A2BD1"/>
    <w:rsid w:val="004A2D8D"/>
    <w:rsid w:val="004A494D"/>
    <w:rsid w:val="004A4B03"/>
    <w:rsid w:val="004A5FC6"/>
    <w:rsid w:val="004A7134"/>
    <w:rsid w:val="004B16B0"/>
    <w:rsid w:val="004B6248"/>
    <w:rsid w:val="004C0906"/>
    <w:rsid w:val="004C2304"/>
    <w:rsid w:val="004D00EC"/>
    <w:rsid w:val="004D2A8F"/>
    <w:rsid w:val="004D3609"/>
    <w:rsid w:val="004D7D67"/>
    <w:rsid w:val="004D7E3E"/>
    <w:rsid w:val="004E3E6C"/>
    <w:rsid w:val="004E48E6"/>
    <w:rsid w:val="004F2870"/>
    <w:rsid w:val="004F3118"/>
    <w:rsid w:val="004F451D"/>
    <w:rsid w:val="00501033"/>
    <w:rsid w:val="00502195"/>
    <w:rsid w:val="0050666C"/>
    <w:rsid w:val="00507DC2"/>
    <w:rsid w:val="005110AE"/>
    <w:rsid w:val="005151C7"/>
    <w:rsid w:val="0052008C"/>
    <w:rsid w:val="005200D8"/>
    <w:rsid w:val="005214B5"/>
    <w:rsid w:val="00521A72"/>
    <w:rsid w:val="00521E17"/>
    <w:rsid w:val="005307E8"/>
    <w:rsid w:val="00535A53"/>
    <w:rsid w:val="00542669"/>
    <w:rsid w:val="00544957"/>
    <w:rsid w:val="005610F2"/>
    <w:rsid w:val="0056626E"/>
    <w:rsid w:val="00572440"/>
    <w:rsid w:val="00572794"/>
    <w:rsid w:val="00574486"/>
    <w:rsid w:val="00576D03"/>
    <w:rsid w:val="005801D2"/>
    <w:rsid w:val="00583338"/>
    <w:rsid w:val="00584F44"/>
    <w:rsid w:val="00586296"/>
    <w:rsid w:val="005877BF"/>
    <w:rsid w:val="005928B8"/>
    <w:rsid w:val="00595CFA"/>
    <w:rsid w:val="00597E33"/>
    <w:rsid w:val="005A0862"/>
    <w:rsid w:val="005A0F31"/>
    <w:rsid w:val="005A2057"/>
    <w:rsid w:val="005A230E"/>
    <w:rsid w:val="005A42A5"/>
    <w:rsid w:val="005A66B8"/>
    <w:rsid w:val="005B4B75"/>
    <w:rsid w:val="005B5D94"/>
    <w:rsid w:val="005C1874"/>
    <w:rsid w:val="005C1C9C"/>
    <w:rsid w:val="005C2473"/>
    <w:rsid w:val="005C348E"/>
    <w:rsid w:val="005C73E3"/>
    <w:rsid w:val="005C77A6"/>
    <w:rsid w:val="005D171C"/>
    <w:rsid w:val="005D6506"/>
    <w:rsid w:val="005D73DD"/>
    <w:rsid w:val="005E2C5D"/>
    <w:rsid w:val="005F2CEA"/>
    <w:rsid w:val="005F4C9A"/>
    <w:rsid w:val="00602E01"/>
    <w:rsid w:val="006036B9"/>
    <w:rsid w:val="00603D29"/>
    <w:rsid w:val="0061209A"/>
    <w:rsid w:val="0061262A"/>
    <w:rsid w:val="00612896"/>
    <w:rsid w:val="0061380C"/>
    <w:rsid w:val="00614C23"/>
    <w:rsid w:val="00622F31"/>
    <w:rsid w:val="00630F56"/>
    <w:rsid w:val="0063178E"/>
    <w:rsid w:val="006335BB"/>
    <w:rsid w:val="0063482D"/>
    <w:rsid w:val="00636450"/>
    <w:rsid w:val="00636639"/>
    <w:rsid w:val="006405F8"/>
    <w:rsid w:val="00643EB0"/>
    <w:rsid w:val="00653E56"/>
    <w:rsid w:val="00660244"/>
    <w:rsid w:val="00661674"/>
    <w:rsid w:val="00664DA2"/>
    <w:rsid w:val="00665666"/>
    <w:rsid w:val="006669A6"/>
    <w:rsid w:val="00667D9E"/>
    <w:rsid w:val="006758C4"/>
    <w:rsid w:val="006838DB"/>
    <w:rsid w:val="0068457D"/>
    <w:rsid w:val="006859B1"/>
    <w:rsid w:val="006903CB"/>
    <w:rsid w:val="00696612"/>
    <w:rsid w:val="00696C81"/>
    <w:rsid w:val="006A1C09"/>
    <w:rsid w:val="006C11AC"/>
    <w:rsid w:val="006C13A4"/>
    <w:rsid w:val="006C18A8"/>
    <w:rsid w:val="006C1AF9"/>
    <w:rsid w:val="006C3089"/>
    <w:rsid w:val="006C79E0"/>
    <w:rsid w:val="006C7A91"/>
    <w:rsid w:val="006D0E78"/>
    <w:rsid w:val="006D31DB"/>
    <w:rsid w:val="006D3442"/>
    <w:rsid w:val="006D793E"/>
    <w:rsid w:val="006E08D3"/>
    <w:rsid w:val="006E2699"/>
    <w:rsid w:val="006E70E1"/>
    <w:rsid w:val="006F56C8"/>
    <w:rsid w:val="006F7841"/>
    <w:rsid w:val="007101C0"/>
    <w:rsid w:val="00713D9C"/>
    <w:rsid w:val="007154BD"/>
    <w:rsid w:val="0071597A"/>
    <w:rsid w:val="00715B64"/>
    <w:rsid w:val="00717E59"/>
    <w:rsid w:val="00730A9B"/>
    <w:rsid w:val="00732012"/>
    <w:rsid w:val="00734E20"/>
    <w:rsid w:val="00736117"/>
    <w:rsid w:val="00737257"/>
    <w:rsid w:val="007418BA"/>
    <w:rsid w:val="00745524"/>
    <w:rsid w:val="00747FFB"/>
    <w:rsid w:val="00750500"/>
    <w:rsid w:val="00751CA9"/>
    <w:rsid w:val="00756A36"/>
    <w:rsid w:val="00762940"/>
    <w:rsid w:val="00766404"/>
    <w:rsid w:val="00771258"/>
    <w:rsid w:val="0077445E"/>
    <w:rsid w:val="007772C5"/>
    <w:rsid w:val="007815E2"/>
    <w:rsid w:val="0078354D"/>
    <w:rsid w:val="00783D23"/>
    <w:rsid w:val="00784A4B"/>
    <w:rsid w:val="0079114F"/>
    <w:rsid w:val="007A16E7"/>
    <w:rsid w:val="007A3498"/>
    <w:rsid w:val="007A4CC3"/>
    <w:rsid w:val="007A5097"/>
    <w:rsid w:val="007B075C"/>
    <w:rsid w:val="007B4D79"/>
    <w:rsid w:val="007B6268"/>
    <w:rsid w:val="007C2541"/>
    <w:rsid w:val="007C31C3"/>
    <w:rsid w:val="007C5FE5"/>
    <w:rsid w:val="007C6531"/>
    <w:rsid w:val="007C6A7D"/>
    <w:rsid w:val="007D256E"/>
    <w:rsid w:val="007D6D17"/>
    <w:rsid w:val="007E4380"/>
    <w:rsid w:val="007E4E05"/>
    <w:rsid w:val="007F000B"/>
    <w:rsid w:val="007F13EF"/>
    <w:rsid w:val="007F2B79"/>
    <w:rsid w:val="007F37FF"/>
    <w:rsid w:val="007F3D11"/>
    <w:rsid w:val="007F491E"/>
    <w:rsid w:val="0080064C"/>
    <w:rsid w:val="00806DFF"/>
    <w:rsid w:val="00813285"/>
    <w:rsid w:val="008141EF"/>
    <w:rsid w:val="00814856"/>
    <w:rsid w:val="00814B79"/>
    <w:rsid w:val="0081649A"/>
    <w:rsid w:val="0082067F"/>
    <w:rsid w:val="00820D66"/>
    <w:rsid w:val="0082662E"/>
    <w:rsid w:val="00827C52"/>
    <w:rsid w:val="00832E9A"/>
    <w:rsid w:val="00834899"/>
    <w:rsid w:val="00835187"/>
    <w:rsid w:val="00841865"/>
    <w:rsid w:val="00842FF9"/>
    <w:rsid w:val="00844256"/>
    <w:rsid w:val="00844439"/>
    <w:rsid w:val="00844A07"/>
    <w:rsid w:val="0084700F"/>
    <w:rsid w:val="008578D4"/>
    <w:rsid w:val="00862EC0"/>
    <w:rsid w:val="00872E4A"/>
    <w:rsid w:val="00872F55"/>
    <w:rsid w:val="00874C7E"/>
    <w:rsid w:val="008753C6"/>
    <w:rsid w:val="00876B59"/>
    <w:rsid w:val="008824BE"/>
    <w:rsid w:val="00883369"/>
    <w:rsid w:val="0088427F"/>
    <w:rsid w:val="00884E17"/>
    <w:rsid w:val="00885669"/>
    <w:rsid w:val="008873E9"/>
    <w:rsid w:val="00890A3F"/>
    <w:rsid w:val="0089157E"/>
    <w:rsid w:val="008919E6"/>
    <w:rsid w:val="00891DD3"/>
    <w:rsid w:val="008932C2"/>
    <w:rsid w:val="00896B82"/>
    <w:rsid w:val="008A4339"/>
    <w:rsid w:val="008A4A3D"/>
    <w:rsid w:val="008A6C84"/>
    <w:rsid w:val="008A6CC4"/>
    <w:rsid w:val="008A6EB0"/>
    <w:rsid w:val="008A7EB5"/>
    <w:rsid w:val="008B3A63"/>
    <w:rsid w:val="008B60E5"/>
    <w:rsid w:val="008C26E8"/>
    <w:rsid w:val="008D6DA1"/>
    <w:rsid w:val="008E020C"/>
    <w:rsid w:val="008E1AD3"/>
    <w:rsid w:val="008F24BF"/>
    <w:rsid w:val="008F4F55"/>
    <w:rsid w:val="008F5F13"/>
    <w:rsid w:val="008F61D1"/>
    <w:rsid w:val="009002F7"/>
    <w:rsid w:val="00902E9E"/>
    <w:rsid w:val="00903E19"/>
    <w:rsid w:val="00906777"/>
    <w:rsid w:val="00907256"/>
    <w:rsid w:val="0091128C"/>
    <w:rsid w:val="00922591"/>
    <w:rsid w:val="00923761"/>
    <w:rsid w:val="00923828"/>
    <w:rsid w:val="00923E55"/>
    <w:rsid w:val="00931E38"/>
    <w:rsid w:val="00943014"/>
    <w:rsid w:val="0095500B"/>
    <w:rsid w:val="00956AC1"/>
    <w:rsid w:val="00956E7A"/>
    <w:rsid w:val="0096213A"/>
    <w:rsid w:val="0096471C"/>
    <w:rsid w:val="0096552F"/>
    <w:rsid w:val="0096610F"/>
    <w:rsid w:val="009665FE"/>
    <w:rsid w:val="009778E6"/>
    <w:rsid w:val="00983B16"/>
    <w:rsid w:val="00983CED"/>
    <w:rsid w:val="00984466"/>
    <w:rsid w:val="00985F5A"/>
    <w:rsid w:val="00991774"/>
    <w:rsid w:val="00993434"/>
    <w:rsid w:val="009A25F1"/>
    <w:rsid w:val="009A6BE6"/>
    <w:rsid w:val="009B24C8"/>
    <w:rsid w:val="009B5594"/>
    <w:rsid w:val="009B56CE"/>
    <w:rsid w:val="009C071C"/>
    <w:rsid w:val="009C07FF"/>
    <w:rsid w:val="009C08A1"/>
    <w:rsid w:val="009C4E15"/>
    <w:rsid w:val="009C5490"/>
    <w:rsid w:val="009C5B14"/>
    <w:rsid w:val="009C76AD"/>
    <w:rsid w:val="009D132A"/>
    <w:rsid w:val="009D336E"/>
    <w:rsid w:val="009D39B5"/>
    <w:rsid w:val="009E1C72"/>
    <w:rsid w:val="009E784D"/>
    <w:rsid w:val="009F26F2"/>
    <w:rsid w:val="009F2F83"/>
    <w:rsid w:val="009F6FBC"/>
    <w:rsid w:val="009F790E"/>
    <w:rsid w:val="00A03399"/>
    <w:rsid w:val="00A0419E"/>
    <w:rsid w:val="00A13EA9"/>
    <w:rsid w:val="00A16B86"/>
    <w:rsid w:val="00A175DC"/>
    <w:rsid w:val="00A17652"/>
    <w:rsid w:val="00A2027D"/>
    <w:rsid w:val="00A2460A"/>
    <w:rsid w:val="00A247A0"/>
    <w:rsid w:val="00A25D82"/>
    <w:rsid w:val="00A30B45"/>
    <w:rsid w:val="00A30FC2"/>
    <w:rsid w:val="00A34F4A"/>
    <w:rsid w:val="00A43CD7"/>
    <w:rsid w:val="00A54EF4"/>
    <w:rsid w:val="00A566A6"/>
    <w:rsid w:val="00A60444"/>
    <w:rsid w:val="00A6294F"/>
    <w:rsid w:val="00A656A2"/>
    <w:rsid w:val="00A67575"/>
    <w:rsid w:val="00A70E4A"/>
    <w:rsid w:val="00A71713"/>
    <w:rsid w:val="00A721CD"/>
    <w:rsid w:val="00A816AB"/>
    <w:rsid w:val="00A93B73"/>
    <w:rsid w:val="00A9630B"/>
    <w:rsid w:val="00A965CA"/>
    <w:rsid w:val="00A96716"/>
    <w:rsid w:val="00AB6A81"/>
    <w:rsid w:val="00AB740F"/>
    <w:rsid w:val="00AB762C"/>
    <w:rsid w:val="00AC2EC3"/>
    <w:rsid w:val="00AC5898"/>
    <w:rsid w:val="00AD0937"/>
    <w:rsid w:val="00AD2906"/>
    <w:rsid w:val="00AD2C87"/>
    <w:rsid w:val="00AD4AF9"/>
    <w:rsid w:val="00AD6299"/>
    <w:rsid w:val="00AD69FD"/>
    <w:rsid w:val="00AE3E53"/>
    <w:rsid w:val="00AE6DCC"/>
    <w:rsid w:val="00AF35E5"/>
    <w:rsid w:val="00AF5182"/>
    <w:rsid w:val="00B06DCF"/>
    <w:rsid w:val="00B07613"/>
    <w:rsid w:val="00B11C9A"/>
    <w:rsid w:val="00B14B68"/>
    <w:rsid w:val="00B1618D"/>
    <w:rsid w:val="00B17A64"/>
    <w:rsid w:val="00B233AD"/>
    <w:rsid w:val="00B24B57"/>
    <w:rsid w:val="00B25C71"/>
    <w:rsid w:val="00B27FB5"/>
    <w:rsid w:val="00B30425"/>
    <w:rsid w:val="00B304FB"/>
    <w:rsid w:val="00B32388"/>
    <w:rsid w:val="00B36310"/>
    <w:rsid w:val="00B42939"/>
    <w:rsid w:val="00B440CD"/>
    <w:rsid w:val="00B45F78"/>
    <w:rsid w:val="00B47C5C"/>
    <w:rsid w:val="00B52E08"/>
    <w:rsid w:val="00B541B1"/>
    <w:rsid w:val="00B5530E"/>
    <w:rsid w:val="00B556D1"/>
    <w:rsid w:val="00B5748E"/>
    <w:rsid w:val="00B5781B"/>
    <w:rsid w:val="00B617FB"/>
    <w:rsid w:val="00B63A78"/>
    <w:rsid w:val="00B720EF"/>
    <w:rsid w:val="00B744E3"/>
    <w:rsid w:val="00B74D74"/>
    <w:rsid w:val="00B83C5C"/>
    <w:rsid w:val="00B85D7F"/>
    <w:rsid w:val="00B95891"/>
    <w:rsid w:val="00BA720D"/>
    <w:rsid w:val="00BB3E3F"/>
    <w:rsid w:val="00BB3E8C"/>
    <w:rsid w:val="00BB790E"/>
    <w:rsid w:val="00BC048B"/>
    <w:rsid w:val="00BC3610"/>
    <w:rsid w:val="00BC534E"/>
    <w:rsid w:val="00BD09F1"/>
    <w:rsid w:val="00BD286A"/>
    <w:rsid w:val="00BD4231"/>
    <w:rsid w:val="00BD675B"/>
    <w:rsid w:val="00BD7B52"/>
    <w:rsid w:val="00BE0381"/>
    <w:rsid w:val="00BE321A"/>
    <w:rsid w:val="00BE43D9"/>
    <w:rsid w:val="00BF263C"/>
    <w:rsid w:val="00BF6ADB"/>
    <w:rsid w:val="00BF7FDE"/>
    <w:rsid w:val="00C0219C"/>
    <w:rsid w:val="00C042BF"/>
    <w:rsid w:val="00C067B5"/>
    <w:rsid w:val="00C11A49"/>
    <w:rsid w:val="00C1344C"/>
    <w:rsid w:val="00C153D7"/>
    <w:rsid w:val="00C16C7C"/>
    <w:rsid w:val="00C17D29"/>
    <w:rsid w:val="00C3198B"/>
    <w:rsid w:val="00C35723"/>
    <w:rsid w:val="00C40983"/>
    <w:rsid w:val="00C438FC"/>
    <w:rsid w:val="00C455F4"/>
    <w:rsid w:val="00C50C73"/>
    <w:rsid w:val="00C50DFA"/>
    <w:rsid w:val="00C5241D"/>
    <w:rsid w:val="00C52E39"/>
    <w:rsid w:val="00C53546"/>
    <w:rsid w:val="00C60DC3"/>
    <w:rsid w:val="00C7219D"/>
    <w:rsid w:val="00C73BE8"/>
    <w:rsid w:val="00C73E85"/>
    <w:rsid w:val="00C762C0"/>
    <w:rsid w:val="00C774D7"/>
    <w:rsid w:val="00C80839"/>
    <w:rsid w:val="00C81F26"/>
    <w:rsid w:val="00C82A5B"/>
    <w:rsid w:val="00C831B0"/>
    <w:rsid w:val="00C87A2A"/>
    <w:rsid w:val="00C91B01"/>
    <w:rsid w:val="00CA6E07"/>
    <w:rsid w:val="00CB1548"/>
    <w:rsid w:val="00CB68FD"/>
    <w:rsid w:val="00CC0DB5"/>
    <w:rsid w:val="00CC100A"/>
    <w:rsid w:val="00CC1957"/>
    <w:rsid w:val="00CC1E2B"/>
    <w:rsid w:val="00CC2EA9"/>
    <w:rsid w:val="00CC3A85"/>
    <w:rsid w:val="00CC5FE2"/>
    <w:rsid w:val="00CC7C21"/>
    <w:rsid w:val="00CD2F92"/>
    <w:rsid w:val="00CD487C"/>
    <w:rsid w:val="00CD4B48"/>
    <w:rsid w:val="00CD6B5F"/>
    <w:rsid w:val="00CE0296"/>
    <w:rsid w:val="00CE1DF5"/>
    <w:rsid w:val="00CE38D9"/>
    <w:rsid w:val="00CE4445"/>
    <w:rsid w:val="00CE4990"/>
    <w:rsid w:val="00CE7249"/>
    <w:rsid w:val="00CE7ECF"/>
    <w:rsid w:val="00CF2123"/>
    <w:rsid w:val="00CF2B3F"/>
    <w:rsid w:val="00CF3336"/>
    <w:rsid w:val="00CF50D9"/>
    <w:rsid w:val="00D01307"/>
    <w:rsid w:val="00D0300D"/>
    <w:rsid w:val="00D03228"/>
    <w:rsid w:val="00D03C1F"/>
    <w:rsid w:val="00D042E0"/>
    <w:rsid w:val="00D16A49"/>
    <w:rsid w:val="00D17576"/>
    <w:rsid w:val="00D23B02"/>
    <w:rsid w:val="00D24819"/>
    <w:rsid w:val="00D267F2"/>
    <w:rsid w:val="00D3484E"/>
    <w:rsid w:val="00D3492D"/>
    <w:rsid w:val="00D463E9"/>
    <w:rsid w:val="00D4765A"/>
    <w:rsid w:val="00D479BE"/>
    <w:rsid w:val="00D54FD8"/>
    <w:rsid w:val="00D564AA"/>
    <w:rsid w:val="00D56A45"/>
    <w:rsid w:val="00D57785"/>
    <w:rsid w:val="00D60E19"/>
    <w:rsid w:val="00D61C34"/>
    <w:rsid w:val="00D63EC1"/>
    <w:rsid w:val="00D66F98"/>
    <w:rsid w:val="00D72DEE"/>
    <w:rsid w:val="00D800BC"/>
    <w:rsid w:val="00D87FEF"/>
    <w:rsid w:val="00D90962"/>
    <w:rsid w:val="00D92A5E"/>
    <w:rsid w:val="00DA40F8"/>
    <w:rsid w:val="00DA4FE6"/>
    <w:rsid w:val="00DB0BDF"/>
    <w:rsid w:val="00DB27D5"/>
    <w:rsid w:val="00DB684E"/>
    <w:rsid w:val="00DB6A51"/>
    <w:rsid w:val="00DC1C69"/>
    <w:rsid w:val="00DC2F58"/>
    <w:rsid w:val="00DD0D88"/>
    <w:rsid w:val="00DD4CE8"/>
    <w:rsid w:val="00DD673D"/>
    <w:rsid w:val="00DE0E4F"/>
    <w:rsid w:val="00DE2A84"/>
    <w:rsid w:val="00DE40C6"/>
    <w:rsid w:val="00DE58B8"/>
    <w:rsid w:val="00DE6F67"/>
    <w:rsid w:val="00DE77E7"/>
    <w:rsid w:val="00DF1D8A"/>
    <w:rsid w:val="00DF2FE1"/>
    <w:rsid w:val="00DF3A50"/>
    <w:rsid w:val="00DF440C"/>
    <w:rsid w:val="00DF63E1"/>
    <w:rsid w:val="00DF7909"/>
    <w:rsid w:val="00E1135F"/>
    <w:rsid w:val="00E12093"/>
    <w:rsid w:val="00E13162"/>
    <w:rsid w:val="00E15E65"/>
    <w:rsid w:val="00E166F1"/>
    <w:rsid w:val="00E170D3"/>
    <w:rsid w:val="00E213A1"/>
    <w:rsid w:val="00E22514"/>
    <w:rsid w:val="00E23A05"/>
    <w:rsid w:val="00E308D8"/>
    <w:rsid w:val="00E34010"/>
    <w:rsid w:val="00E34CE7"/>
    <w:rsid w:val="00E371A2"/>
    <w:rsid w:val="00E445CC"/>
    <w:rsid w:val="00E45AC3"/>
    <w:rsid w:val="00E538C6"/>
    <w:rsid w:val="00E56B6F"/>
    <w:rsid w:val="00E56BD2"/>
    <w:rsid w:val="00E61086"/>
    <w:rsid w:val="00E61FC9"/>
    <w:rsid w:val="00E67743"/>
    <w:rsid w:val="00E70379"/>
    <w:rsid w:val="00E70439"/>
    <w:rsid w:val="00E71A34"/>
    <w:rsid w:val="00E73A72"/>
    <w:rsid w:val="00E73DF3"/>
    <w:rsid w:val="00E7583A"/>
    <w:rsid w:val="00E76C11"/>
    <w:rsid w:val="00E82D01"/>
    <w:rsid w:val="00E8303F"/>
    <w:rsid w:val="00E8572E"/>
    <w:rsid w:val="00E870B9"/>
    <w:rsid w:val="00E911DF"/>
    <w:rsid w:val="00E9370D"/>
    <w:rsid w:val="00E95873"/>
    <w:rsid w:val="00E95CF7"/>
    <w:rsid w:val="00EA1243"/>
    <w:rsid w:val="00EA15EA"/>
    <w:rsid w:val="00EA1A28"/>
    <w:rsid w:val="00EA2D56"/>
    <w:rsid w:val="00EA3230"/>
    <w:rsid w:val="00EB29E7"/>
    <w:rsid w:val="00EB73E2"/>
    <w:rsid w:val="00EB7440"/>
    <w:rsid w:val="00EC1DFC"/>
    <w:rsid w:val="00EC2767"/>
    <w:rsid w:val="00EC4969"/>
    <w:rsid w:val="00EC506E"/>
    <w:rsid w:val="00ED1C0D"/>
    <w:rsid w:val="00ED5F8B"/>
    <w:rsid w:val="00EE0CCF"/>
    <w:rsid w:val="00EE0F00"/>
    <w:rsid w:val="00EE3835"/>
    <w:rsid w:val="00EE758A"/>
    <w:rsid w:val="00EF05A5"/>
    <w:rsid w:val="00EF07A9"/>
    <w:rsid w:val="00EF53CF"/>
    <w:rsid w:val="00EF69A5"/>
    <w:rsid w:val="00F13AE7"/>
    <w:rsid w:val="00F162E9"/>
    <w:rsid w:val="00F2045D"/>
    <w:rsid w:val="00F317D2"/>
    <w:rsid w:val="00F33F70"/>
    <w:rsid w:val="00F353F8"/>
    <w:rsid w:val="00F40093"/>
    <w:rsid w:val="00F413F0"/>
    <w:rsid w:val="00F43B1B"/>
    <w:rsid w:val="00F45014"/>
    <w:rsid w:val="00F5048D"/>
    <w:rsid w:val="00F51367"/>
    <w:rsid w:val="00F5334D"/>
    <w:rsid w:val="00F53E4D"/>
    <w:rsid w:val="00F63906"/>
    <w:rsid w:val="00F725F0"/>
    <w:rsid w:val="00F75D50"/>
    <w:rsid w:val="00F861D7"/>
    <w:rsid w:val="00F93420"/>
    <w:rsid w:val="00F94A21"/>
    <w:rsid w:val="00F95731"/>
    <w:rsid w:val="00F96051"/>
    <w:rsid w:val="00F96E7F"/>
    <w:rsid w:val="00FA2A3E"/>
    <w:rsid w:val="00FA41D5"/>
    <w:rsid w:val="00FA5A7F"/>
    <w:rsid w:val="00FA5F65"/>
    <w:rsid w:val="00FA7AEE"/>
    <w:rsid w:val="00FB2BDF"/>
    <w:rsid w:val="00FB686B"/>
    <w:rsid w:val="00FC1B1C"/>
    <w:rsid w:val="00FD070F"/>
    <w:rsid w:val="00FD42C6"/>
    <w:rsid w:val="00FD5474"/>
    <w:rsid w:val="00FE12FA"/>
    <w:rsid w:val="00FE1D28"/>
    <w:rsid w:val="00FE2808"/>
    <w:rsid w:val="00FE4CDC"/>
    <w:rsid w:val="00FE550B"/>
    <w:rsid w:val="00FF148D"/>
    <w:rsid w:val="00FF4F89"/>
    <w:rsid w:val="00FF51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A78A090"/>
  <w15:chartTrackingRefBased/>
  <w15:docId w15:val="{D16DA92F-A715-46AF-833F-4F6EEDDA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rsid w:val="00507DC2"/>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17E59"/>
    <w:pPr>
      <w:tabs>
        <w:tab w:val="center" w:pos="4536"/>
        <w:tab w:val="right" w:pos="9072"/>
      </w:tabs>
    </w:pPr>
  </w:style>
  <w:style w:type="paragraph" w:styleId="Fuzeile">
    <w:name w:val="footer"/>
    <w:basedOn w:val="Standard"/>
    <w:rsid w:val="00717E59"/>
    <w:pPr>
      <w:tabs>
        <w:tab w:val="center" w:pos="4536"/>
        <w:tab w:val="right" w:pos="9072"/>
      </w:tabs>
    </w:pPr>
  </w:style>
  <w:style w:type="character" w:styleId="Seitenzahl">
    <w:name w:val="page number"/>
    <w:basedOn w:val="Absatz-Standardschriftart"/>
    <w:rsid w:val="00717E59"/>
  </w:style>
  <w:style w:type="paragraph" w:customStyle="1" w:styleId="NormalerText">
    <w:name w:val="NormalerText"/>
    <w:basedOn w:val="Standard"/>
    <w:link w:val="NormalerTextZchn"/>
    <w:rsid w:val="00051D5B"/>
    <w:pPr>
      <w:spacing w:before="120" w:after="120" w:line="360" w:lineRule="auto"/>
      <w:jc w:val="both"/>
    </w:pPr>
    <w:rPr>
      <w:szCs w:val="20"/>
    </w:rPr>
  </w:style>
  <w:style w:type="paragraph" w:customStyle="1" w:styleId="berschrift">
    <w:name w:val="Überschrift"/>
    <w:basedOn w:val="Standard"/>
    <w:next w:val="NormalerText"/>
    <w:rsid w:val="00EF07A9"/>
    <w:pPr>
      <w:keepNext/>
      <w:spacing w:before="480" w:after="480"/>
    </w:pPr>
    <w:rPr>
      <w:b/>
      <w:sz w:val="28"/>
      <w:szCs w:val="20"/>
      <w:u w:val="single"/>
    </w:rPr>
  </w:style>
  <w:style w:type="character" w:styleId="Kommentarzeichen">
    <w:name w:val="annotation reference"/>
    <w:semiHidden/>
    <w:rsid w:val="00EF07A9"/>
    <w:rPr>
      <w:sz w:val="16"/>
      <w:szCs w:val="16"/>
    </w:rPr>
  </w:style>
  <w:style w:type="paragraph" w:styleId="Kommentartext">
    <w:name w:val="annotation text"/>
    <w:basedOn w:val="Standard"/>
    <w:link w:val="KommentartextZchn"/>
    <w:semiHidden/>
    <w:rsid w:val="00EF07A9"/>
    <w:rPr>
      <w:sz w:val="20"/>
      <w:szCs w:val="20"/>
    </w:rPr>
  </w:style>
  <w:style w:type="paragraph" w:styleId="Sprechblasentext">
    <w:name w:val="Balloon Text"/>
    <w:basedOn w:val="Standard"/>
    <w:semiHidden/>
    <w:rsid w:val="00EF07A9"/>
    <w:rPr>
      <w:rFonts w:ascii="Tahoma" w:hAnsi="Tahoma" w:cs="Tahoma"/>
      <w:sz w:val="16"/>
      <w:szCs w:val="16"/>
    </w:rPr>
  </w:style>
  <w:style w:type="table" w:styleId="Tabellenraster">
    <w:name w:val="Table Grid"/>
    <w:basedOn w:val="NormaleTabelle"/>
    <w:rsid w:val="00766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austeine">
    <w:name w:val="Textbausteine"/>
    <w:basedOn w:val="Standard"/>
    <w:uiPriority w:val="99"/>
    <w:rsid w:val="00BE321A"/>
    <w:pPr>
      <w:spacing w:line="360" w:lineRule="atLeast"/>
    </w:pPr>
    <w:rPr>
      <w:rFonts w:ascii="Courier New" w:hAnsi="Courier New"/>
      <w:szCs w:val="20"/>
    </w:rPr>
  </w:style>
  <w:style w:type="paragraph" w:styleId="Dokumentstruktur">
    <w:name w:val="Document Map"/>
    <w:basedOn w:val="Standard"/>
    <w:semiHidden/>
    <w:rsid w:val="0082067F"/>
    <w:pPr>
      <w:shd w:val="clear" w:color="auto" w:fill="000080"/>
    </w:pPr>
    <w:rPr>
      <w:rFonts w:ascii="Tahoma" w:hAnsi="Tahoma" w:cs="Tahoma"/>
      <w:sz w:val="20"/>
      <w:szCs w:val="20"/>
    </w:rPr>
  </w:style>
  <w:style w:type="paragraph" w:styleId="Kommentarthema">
    <w:name w:val="annotation subject"/>
    <w:basedOn w:val="Kommentartext"/>
    <w:next w:val="Kommentartext"/>
    <w:semiHidden/>
    <w:rsid w:val="008A4A3D"/>
    <w:rPr>
      <w:b/>
      <w:bCs/>
    </w:rPr>
  </w:style>
  <w:style w:type="character" w:styleId="Hyperlink">
    <w:name w:val="Hyperlink"/>
    <w:uiPriority w:val="99"/>
    <w:rsid w:val="007101C0"/>
    <w:rPr>
      <w:color w:val="0000FF"/>
      <w:u w:val="single"/>
    </w:rPr>
  </w:style>
  <w:style w:type="character" w:customStyle="1" w:styleId="NormalerTextZchn">
    <w:name w:val="NormalerText Zchn"/>
    <w:link w:val="NormalerText"/>
    <w:locked/>
    <w:rsid w:val="008141EF"/>
    <w:rPr>
      <w:sz w:val="24"/>
    </w:rPr>
  </w:style>
  <w:style w:type="paragraph" w:customStyle="1" w:styleId="Flietext">
    <w:name w:val="Fließtext"/>
    <w:basedOn w:val="Standard"/>
    <w:rsid w:val="00BB3E8C"/>
    <w:pPr>
      <w:spacing w:line="360" w:lineRule="auto"/>
    </w:pPr>
    <w:rPr>
      <w:rFonts w:ascii="Courier New" w:hAnsi="Courier New"/>
      <w:szCs w:val="20"/>
    </w:rPr>
  </w:style>
  <w:style w:type="character" w:customStyle="1" w:styleId="KommentartextZchn">
    <w:name w:val="Kommentartext Zchn"/>
    <w:link w:val="Kommentartext"/>
    <w:semiHidden/>
    <w:locked/>
    <w:rsid w:val="00BB3E8C"/>
  </w:style>
  <w:style w:type="paragraph" w:customStyle="1" w:styleId="Default">
    <w:name w:val="Default"/>
    <w:rsid w:val="00FE4CDC"/>
    <w:pPr>
      <w:autoSpaceDE w:val="0"/>
      <w:autoSpaceDN w:val="0"/>
      <w:adjustRightInd w:val="0"/>
    </w:pPr>
    <w:rPr>
      <w:color w:val="000000"/>
      <w:sz w:val="24"/>
      <w:szCs w:val="24"/>
      <w:lang w:eastAsia="en-US"/>
    </w:rPr>
  </w:style>
  <w:style w:type="paragraph" w:styleId="Titel">
    <w:name w:val="Title"/>
    <w:basedOn w:val="Standard"/>
    <w:link w:val="TitelZchn"/>
    <w:qFormat/>
    <w:rsid w:val="00E45AC3"/>
    <w:pPr>
      <w:jc w:val="center"/>
    </w:pPr>
    <w:rPr>
      <w:sz w:val="32"/>
      <w:szCs w:val="20"/>
    </w:rPr>
  </w:style>
  <w:style w:type="character" w:customStyle="1" w:styleId="TitelZchn">
    <w:name w:val="Titel Zchn"/>
    <w:link w:val="Titel"/>
    <w:rsid w:val="00E45AC3"/>
    <w:rPr>
      <w:sz w:val="32"/>
    </w:rPr>
  </w:style>
  <w:style w:type="character" w:customStyle="1" w:styleId="KopfzeileZchn">
    <w:name w:val="Kopfzeile Zchn"/>
    <w:link w:val="Kopfzeile"/>
    <w:locked/>
    <w:rsid w:val="007E4E05"/>
    <w:rPr>
      <w:sz w:val="24"/>
      <w:szCs w:val="24"/>
    </w:rPr>
  </w:style>
  <w:style w:type="paragraph" w:styleId="NurText">
    <w:name w:val="Plain Text"/>
    <w:basedOn w:val="Standard"/>
    <w:link w:val="NurTextZchn"/>
    <w:uiPriority w:val="99"/>
    <w:unhideWhenUsed/>
    <w:rsid w:val="005D171C"/>
    <w:rPr>
      <w:rFonts w:ascii="Calibri" w:hAnsi="Calibri"/>
      <w:sz w:val="22"/>
      <w:szCs w:val="21"/>
      <w:lang w:eastAsia="en-US"/>
    </w:rPr>
  </w:style>
  <w:style w:type="character" w:customStyle="1" w:styleId="NurTextZchn">
    <w:name w:val="Nur Text Zchn"/>
    <w:link w:val="NurText"/>
    <w:uiPriority w:val="99"/>
    <w:rsid w:val="005D171C"/>
    <w:rPr>
      <w:rFonts w:ascii="Calibri" w:hAnsi="Calibri"/>
      <w:sz w:val="22"/>
      <w:szCs w:val="21"/>
      <w:lang w:eastAsia="en-US"/>
    </w:rPr>
  </w:style>
  <w:style w:type="character" w:styleId="NichtaufgelsteErwhnung">
    <w:name w:val="Unresolved Mention"/>
    <w:basedOn w:val="Absatz-Standardschriftart"/>
    <w:uiPriority w:val="99"/>
    <w:semiHidden/>
    <w:unhideWhenUsed/>
    <w:rsid w:val="00BD675B"/>
    <w:rPr>
      <w:color w:val="605E5C"/>
      <w:shd w:val="clear" w:color="auto" w:fill="E1DFDD"/>
    </w:rPr>
  </w:style>
  <w:style w:type="paragraph" w:styleId="Listenabsatz">
    <w:name w:val="List Paragraph"/>
    <w:basedOn w:val="Standard"/>
    <w:uiPriority w:val="34"/>
    <w:qFormat/>
    <w:rsid w:val="007F1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926">
      <w:bodyDiv w:val="1"/>
      <w:marLeft w:val="0"/>
      <w:marRight w:val="0"/>
      <w:marTop w:val="0"/>
      <w:marBottom w:val="0"/>
      <w:divBdr>
        <w:top w:val="none" w:sz="0" w:space="0" w:color="auto"/>
        <w:left w:val="none" w:sz="0" w:space="0" w:color="auto"/>
        <w:bottom w:val="none" w:sz="0" w:space="0" w:color="auto"/>
        <w:right w:val="none" w:sz="0" w:space="0" w:color="auto"/>
      </w:divBdr>
    </w:div>
    <w:div w:id="5673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rgabe.nrw.de/wirtschaft/e-rechnung-nrw"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mwi.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AE891.2974237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o.bund.d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editorenbuchhaltung@it.nr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f30b3d-771c-4915-beb9-285c5d7a1546">
      <UserInfo>
        <DisplayName>Overbeck, Christian (IT.NRW)</DisplayName>
        <AccountId>105</AccountId>
        <AccountType/>
      </UserInfo>
    </SharedWithUsers>
    <Anmerkung xmlns="acd6b0cd-18df-4f87-a482-883905b42e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B5A30584BC41C4580BFF59C17DD43DE" ma:contentTypeVersion="3" ma:contentTypeDescription="Ein neues Dokument erstellen." ma:contentTypeScope="" ma:versionID="f27278831c8855c3bf5cfafb32d2454c">
  <xsd:schema xmlns:xsd="http://www.w3.org/2001/XMLSchema" xmlns:xs="http://www.w3.org/2001/XMLSchema" xmlns:p="http://schemas.microsoft.com/office/2006/metadata/properties" xmlns:ns2="7af30b3d-771c-4915-beb9-285c5d7a1546" xmlns:ns3="acd6b0cd-18df-4f87-a482-883905b42ebd" targetNamespace="http://schemas.microsoft.com/office/2006/metadata/properties" ma:root="true" ma:fieldsID="b8e8dc817640e3613cc35c44f40e698d" ns2:_="" ns3:_="">
    <xsd:import namespace="7af30b3d-771c-4915-beb9-285c5d7a1546"/>
    <xsd:import namespace="acd6b0cd-18df-4f87-a482-883905b42ebd"/>
    <xsd:element name="properties">
      <xsd:complexType>
        <xsd:sequence>
          <xsd:element name="documentManagement">
            <xsd:complexType>
              <xsd:all>
                <xsd:element ref="ns2:SharedWithUsers" minOccurs="0"/>
                <xsd:element ref="ns2:SharedWithDetails" minOccurs="0"/>
                <xsd:element ref="ns3: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30b3d-771c-4915-beb9-285c5d7a154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d6b0cd-18df-4f87-a482-883905b42ebd" elementFormDefault="qualified">
    <xsd:import namespace="http://schemas.microsoft.com/office/2006/documentManagement/types"/>
    <xsd:import namespace="http://schemas.microsoft.com/office/infopath/2007/PartnerControls"/>
    <xsd:element name="Anmerkung" ma:index="10" nillable="true" ma:displayName="Anmerkung" ma:internalName="Anmerk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28B84-D4CB-4F04-AEDE-B403D612B954}">
  <ds:schemaRefs>
    <ds:schemaRef ds:uri="http://schemas.microsoft.com/office/2006/metadata/properties"/>
    <ds:schemaRef ds:uri="acd6b0cd-18df-4f87-a482-883905b42e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7af30b3d-771c-4915-beb9-285c5d7a1546"/>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E6E9E6FD-13C6-4C02-B70D-79A0B8E0D94C}">
  <ds:schemaRefs>
    <ds:schemaRef ds:uri="http://schemas.microsoft.com/sharepoint/v3/contenttype/forms"/>
  </ds:schemaRefs>
</ds:datastoreItem>
</file>

<file path=customXml/itemProps3.xml><?xml version="1.0" encoding="utf-8"?>
<ds:datastoreItem xmlns:ds="http://schemas.openxmlformats.org/officeDocument/2006/customXml" ds:itemID="{A70B007D-161C-410B-BFF3-F0AB25BB83FE}">
  <ds:schemaRefs>
    <ds:schemaRef ds:uri="http://schemas.openxmlformats.org/officeDocument/2006/bibliography"/>
  </ds:schemaRefs>
</ds:datastoreItem>
</file>

<file path=customXml/itemProps4.xml><?xml version="1.0" encoding="utf-8"?>
<ds:datastoreItem xmlns:ds="http://schemas.openxmlformats.org/officeDocument/2006/customXml" ds:itemID="{A0B97C3A-2FAE-46EB-9E9F-65DCAFD12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30b3d-771c-4915-beb9-285c5d7a1546"/>
    <ds:schemaRef ds:uri="acd6b0cd-18df-4f87-a482-883905b42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4115</Words>
  <Characters>30146</Characters>
  <Application>Microsoft Office Word</Application>
  <DocSecurity>0</DocSecurity>
  <Lines>251</Lines>
  <Paragraphs>68</Paragraphs>
  <ScaleCrop>false</ScaleCrop>
  <HeadingPairs>
    <vt:vector size="2" baseType="variant">
      <vt:variant>
        <vt:lpstr>Titel</vt:lpstr>
      </vt:variant>
      <vt:variant>
        <vt:i4>1</vt:i4>
      </vt:variant>
    </vt:vector>
  </HeadingPairs>
  <TitlesOfParts>
    <vt:vector size="1" baseType="lpstr">
      <vt:lpstr>Leistungsbeschreibung</vt:lpstr>
    </vt:vector>
  </TitlesOfParts>
  <Company>LDS NRW</Company>
  <LinksUpToDate>false</LinksUpToDate>
  <CharactersWithSpaces>34193</CharactersWithSpaces>
  <SharedDoc>false</SharedDoc>
  <HLinks>
    <vt:vector size="24" baseType="variant">
      <vt:variant>
        <vt:i4>4522046</vt:i4>
      </vt:variant>
      <vt:variant>
        <vt:i4>9</vt:i4>
      </vt:variant>
      <vt:variant>
        <vt:i4>0</vt:i4>
      </vt:variant>
      <vt:variant>
        <vt:i4>5</vt:i4>
      </vt:variant>
      <vt:variant>
        <vt:lpwstr>mailto:Vertragsverwaltung@it.nrw.de</vt:lpwstr>
      </vt:variant>
      <vt:variant>
        <vt:lpwstr/>
      </vt:variant>
      <vt:variant>
        <vt:i4>4522046</vt:i4>
      </vt:variant>
      <vt:variant>
        <vt:i4>6</vt:i4>
      </vt:variant>
      <vt:variant>
        <vt:i4>0</vt:i4>
      </vt:variant>
      <vt:variant>
        <vt:i4>5</vt:i4>
      </vt:variant>
      <vt:variant>
        <vt:lpwstr>mailto:Vertragsverwaltung@it.nrw.de</vt:lpwstr>
      </vt:variant>
      <vt:variant>
        <vt:lpwstr/>
      </vt:variant>
      <vt:variant>
        <vt:i4>7667760</vt:i4>
      </vt:variant>
      <vt:variant>
        <vt:i4>3</vt:i4>
      </vt:variant>
      <vt:variant>
        <vt:i4>0</vt:i4>
      </vt:variant>
      <vt:variant>
        <vt:i4>5</vt:i4>
      </vt:variant>
      <vt:variant>
        <vt:lpwstr>http://www.bmwi.de/</vt:lpwstr>
      </vt:variant>
      <vt:variant>
        <vt:lpwstr/>
      </vt:variant>
      <vt:variant>
        <vt:i4>6291554</vt:i4>
      </vt:variant>
      <vt:variant>
        <vt:i4>0</vt:i4>
      </vt:variant>
      <vt:variant>
        <vt:i4>0</vt:i4>
      </vt:variant>
      <vt:variant>
        <vt:i4>5</vt:i4>
      </vt:variant>
      <vt:variant>
        <vt:lpwstr>http://www.cio.bund.de/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Leistungsbeschreibung</dc:title>
  <dc:subject/>
  <dc:creator>LDS NRW</dc:creator>
  <cp:keywords/>
  <cp:lastModifiedBy>Weiss, Michaela (IT.NRW)</cp:lastModifiedBy>
  <cp:revision>5</cp:revision>
  <cp:lastPrinted>2014-12-04T07:58:00Z</cp:lastPrinted>
  <dcterms:created xsi:type="dcterms:W3CDTF">2024-08-23T07:53:00Z</dcterms:created>
  <dcterms:modified xsi:type="dcterms:W3CDTF">2024-08-28T06:38:00Z</dcterms:modified>
  <cp:category>Server_Ausschreibungsunterlagen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0x010100FB5A30584BC41C4580BFF59C17DD43DE</vt:lpwstr>
  </property>
</Properties>
</file>